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10C0F" w:rsidRDefault="00792E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57D115C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alt="" style="position:absolute;margin-left:0;margin-top:0;width:50pt;height:50pt;z-index:251656704;visibility:hidden;mso-wrap-edited:f;mso-width-percent:0;mso-height-percent:0;mso-width-percent:0;mso-height-percent:0">
            <o:lock v:ext="edit" selection="t"/>
          </v:shape>
        </w:pict>
      </w:r>
      <w:r>
        <w:pict w14:anchorId="0B3C73C5">
          <v:shape id="_x0000_s1027" type="#_x0000_t136" alt="" style="position:absolute;margin-left:0;margin-top:0;width:50pt;height:50pt;z-index:251657728;visibility:hidden;mso-wrap-edited:f;mso-width-percent:0;mso-height-percent:0;mso-width-percent:0;mso-height-percent:0">
            <o:lock v:ext="edit" selection="t"/>
          </v:shape>
        </w:pict>
      </w:r>
      <w:r>
        <w:pict w14:anchorId="7D5841C0">
          <v:shape id="_x0000_s1026" type="#_x0000_t136" alt="" style="position:absolute;margin-left:0;margin-top:0;width:50pt;height:50pt;z-index:251658752;visibility:hidden;mso-wrap-edited:f;mso-width-percent:0;mso-height-percent:0;mso-width-percent:0;mso-height-percent:0">
            <o:lock v:ext="edit" selection="t"/>
          </v:shape>
        </w:pict>
      </w:r>
    </w:p>
    <w:p w14:paraId="00000002" w14:textId="77777777" w:rsidR="00010C0F" w:rsidRDefault="0069198C">
      <w:pPr>
        <w:pStyle w:val="Title"/>
        <w:rPr>
          <w:rFonts w:ascii="Garamond" w:eastAsia="Garamond" w:hAnsi="Garamond" w:cs="Garamond"/>
          <w:b/>
          <w:color w:val="0F243E"/>
        </w:rPr>
      </w:pPr>
      <w:r>
        <w:rPr>
          <w:rFonts w:ascii="Garamond" w:eastAsia="Garamond" w:hAnsi="Garamond" w:cs="Garamond"/>
          <w:b/>
          <w:color w:val="0F243E"/>
        </w:rPr>
        <w:t>MEMORANDUM OF UNDERSTANDING</w:t>
      </w:r>
    </w:p>
    <w:p w14:paraId="00000003" w14:textId="77777777" w:rsidR="00010C0F" w:rsidRDefault="0069198C">
      <w:pPr>
        <w:pStyle w:val="Title"/>
        <w:rPr>
          <w:rFonts w:ascii="Garamond" w:eastAsia="Garamond" w:hAnsi="Garamond" w:cs="Garamond"/>
          <w:color w:val="0F243E"/>
        </w:rPr>
      </w:pPr>
      <w:r>
        <w:rPr>
          <w:rFonts w:ascii="Garamond" w:eastAsia="Garamond" w:hAnsi="Garamond" w:cs="Garamond"/>
          <w:color w:val="0F243E"/>
        </w:rPr>
        <w:t>between</w:t>
      </w:r>
    </w:p>
    <w:p w14:paraId="00000004" w14:textId="77777777" w:rsidR="00010C0F" w:rsidRDefault="0069198C">
      <w:pPr>
        <w:pStyle w:val="Title"/>
        <w:rPr>
          <w:rFonts w:ascii="Garamond" w:eastAsia="Garamond" w:hAnsi="Garamond" w:cs="Garamond"/>
          <w:b/>
          <w:color w:val="0F243E"/>
        </w:rPr>
      </w:pPr>
      <w:r>
        <w:rPr>
          <w:rFonts w:ascii="Garamond" w:eastAsia="Garamond" w:hAnsi="Garamond" w:cs="Garamond"/>
          <w:b/>
          <w:color w:val="0F243E"/>
        </w:rPr>
        <w:t>THE UNIVERSITY OF CALIFORNIA, BERKELEY</w:t>
      </w:r>
    </w:p>
    <w:p w14:paraId="00000005" w14:textId="77777777" w:rsidR="00010C0F" w:rsidRDefault="0069198C">
      <w:pPr>
        <w:pStyle w:val="Title"/>
        <w:rPr>
          <w:rFonts w:ascii="Garamond" w:eastAsia="Garamond" w:hAnsi="Garamond" w:cs="Garamond"/>
          <w:color w:val="0F243E"/>
        </w:rPr>
      </w:pPr>
      <w:r>
        <w:rPr>
          <w:rFonts w:ascii="Garamond" w:eastAsia="Garamond" w:hAnsi="Garamond" w:cs="Garamond"/>
          <w:color w:val="0F243E"/>
        </w:rPr>
        <w:t>and</w:t>
      </w:r>
    </w:p>
    <w:p w14:paraId="00000006" w14:textId="77777777" w:rsidR="00010C0F" w:rsidRDefault="0069198C">
      <w:pPr>
        <w:pStyle w:val="Title"/>
        <w:rPr>
          <w:rFonts w:ascii="Garamond" w:eastAsia="Garamond" w:hAnsi="Garamond" w:cs="Garamond"/>
          <w:b/>
          <w:color w:val="0F243E"/>
        </w:rPr>
      </w:pPr>
      <w:r>
        <w:rPr>
          <w:rFonts w:ascii="Garamond" w:eastAsia="Garamond" w:hAnsi="Garamond" w:cs="Garamond"/>
          <w:b/>
          <w:color w:val="0F243E"/>
        </w:rPr>
        <w:t>[PARTNER INTERNATIONAL INSTITUTION]</w:t>
      </w:r>
    </w:p>
    <w:p w14:paraId="00000007" w14:textId="77777777" w:rsidR="00010C0F" w:rsidRDefault="00792E69">
      <w:pPr>
        <w:pStyle w:val="Title"/>
        <w:rPr>
          <w:rFonts w:ascii="Garamond" w:eastAsia="Garamond" w:hAnsi="Garamond" w:cs="Garamond"/>
          <w:color w:val="FF0000"/>
        </w:rPr>
      </w:pPr>
      <w:sdt>
        <w:sdtPr>
          <w:tag w:val="goog_rdk_0"/>
          <w:id w:val="-2147429353"/>
        </w:sdtPr>
        <w:sdtEndPr/>
        <w:sdtContent>
          <w:commentRangeStart w:id="0"/>
        </w:sdtContent>
      </w:sdt>
      <w:r w:rsidR="0069198C">
        <w:rPr>
          <w:rFonts w:ascii="Garamond" w:eastAsia="Garamond" w:hAnsi="Garamond" w:cs="Garamond"/>
          <w:color w:val="FF0000"/>
        </w:rPr>
        <w:t>on</w:t>
      </w:r>
    </w:p>
    <w:p w14:paraId="00000008" w14:textId="77777777" w:rsidR="00010C0F" w:rsidRDefault="0069198C">
      <w:pPr>
        <w:pStyle w:val="Title"/>
        <w:rPr>
          <w:rFonts w:ascii="Garamond" w:eastAsia="Garamond" w:hAnsi="Garamond" w:cs="Garamond"/>
          <w:b/>
          <w:color w:val="FF0000"/>
        </w:rPr>
      </w:pPr>
      <w:r>
        <w:rPr>
          <w:rFonts w:ascii="Garamond" w:eastAsia="Garamond" w:hAnsi="Garamond" w:cs="Garamond"/>
          <w:b/>
          <w:color w:val="FF0000"/>
        </w:rPr>
        <w:t>[OPTIONAL: TOPIC OF RESEARCH COLLABORATION]</w:t>
      </w:r>
      <w:commentRangeEnd w:id="0"/>
      <w:r>
        <w:commentReference w:id="0"/>
      </w:r>
    </w:p>
    <w:p w14:paraId="00000009" w14:textId="77777777" w:rsidR="00010C0F" w:rsidRDefault="00010C0F">
      <w:pPr>
        <w:pStyle w:val="Title"/>
        <w:rPr>
          <w:rFonts w:ascii="Garamond" w:eastAsia="Garamond" w:hAnsi="Garamond" w:cs="Garamond"/>
          <w:b/>
          <w:color w:val="0F243E"/>
        </w:rPr>
      </w:pPr>
    </w:p>
    <w:p w14:paraId="0000000A" w14:textId="77777777" w:rsidR="00010C0F" w:rsidRDefault="0069198C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The Regents of the University of California, on behalf of its Berkeley campus (BERKELEY) </w:t>
      </w:r>
      <w:proofErr w:type="gramStart"/>
      <w:r>
        <w:rPr>
          <w:rFonts w:ascii="Garamond" w:eastAsia="Garamond" w:hAnsi="Garamond" w:cs="Garamond"/>
          <w:color w:val="000000"/>
        </w:rPr>
        <w:t xml:space="preserve">and  </w:t>
      </w:r>
      <w:r>
        <w:rPr>
          <w:rFonts w:ascii="Garamond" w:eastAsia="Garamond" w:hAnsi="Garamond" w:cs="Garamond"/>
          <w:color w:val="FF0000"/>
        </w:rPr>
        <w:t>Partner</w:t>
      </w:r>
      <w:proofErr w:type="gramEnd"/>
      <w:r>
        <w:rPr>
          <w:rFonts w:ascii="Garamond" w:eastAsia="Garamond" w:hAnsi="Garamond" w:cs="Garamond"/>
          <w:color w:val="FF0000"/>
        </w:rPr>
        <w:t xml:space="preserve"> International Institution</w:t>
      </w:r>
      <w:r>
        <w:rPr>
          <w:rFonts w:ascii="Garamond" w:eastAsia="Garamond" w:hAnsi="Garamond" w:cs="Garamond"/>
          <w:color w:val="000000"/>
        </w:rPr>
        <w:t xml:space="preserve"> (</w:t>
      </w:r>
      <w:r>
        <w:rPr>
          <w:rFonts w:ascii="Garamond" w:eastAsia="Garamond" w:hAnsi="Garamond" w:cs="Garamond"/>
          <w:color w:val="FF0000"/>
        </w:rPr>
        <w:t>PARTNER</w:t>
      </w:r>
      <w:r>
        <w:rPr>
          <w:rFonts w:ascii="Garamond" w:eastAsia="Garamond" w:hAnsi="Garamond" w:cs="Garamond"/>
          <w:color w:val="000000"/>
        </w:rPr>
        <w:t xml:space="preserve">) recognize the value of educational, cultural, and scientific exchanges between international institutions, and have determined that sufficient interest exists to establish this formal memorandum of understanding (MOU). </w:t>
      </w:r>
    </w:p>
    <w:p w14:paraId="0000000B" w14:textId="77777777" w:rsidR="00010C0F" w:rsidRDefault="00792E69">
      <w:pPr>
        <w:pStyle w:val="Heading1"/>
        <w:rPr>
          <w:rFonts w:ascii="Garamond" w:eastAsia="Garamond" w:hAnsi="Garamond" w:cs="Garamond"/>
          <w:color w:val="FF0000"/>
          <w:highlight w:val="yellow"/>
        </w:rPr>
      </w:pPr>
      <w:sdt>
        <w:sdtPr>
          <w:tag w:val="goog_rdk_1"/>
          <w:id w:val="852457186"/>
        </w:sdtPr>
        <w:sdtEndPr/>
        <w:sdtContent>
          <w:commentRangeStart w:id="1"/>
        </w:sdtContent>
      </w:sdt>
      <w:r w:rsidR="0069198C">
        <w:rPr>
          <w:rFonts w:ascii="Garamond" w:eastAsia="Garamond" w:hAnsi="Garamond" w:cs="Garamond"/>
        </w:rPr>
        <w:t>SCOPE</w:t>
      </w:r>
      <w:commentRangeEnd w:id="1"/>
      <w:r w:rsidR="0069198C">
        <w:commentReference w:id="1"/>
      </w:r>
      <w:r w:rsidR="0069198C">
        <w:rPr>
          <w:rFonts w:ascii="Garamond" w:eastAsia="Garamond" w:hAnsi="Garamond" w:cs="Garamond"/>
        </w:rPr>
        <w:t xml:space="preserve"> </w:t>
      </w:r>
      <w:r w:rsidR="0069198C">
        <w:rPr>
          <w:rFonts w:ascii="Garamond" w:eastAsia="Garamond" w:hAnsi="Garamond" w:cs="Garamond"/>
          <w:color w:val="FF0000"/>
          <w:highlight w:val="yellow"/>
        </w:rPr>
        <w:t>[DEFAULT - FOR GENERAL COLLABORATION]</w:t>
      </w:r>
    </w:p>
    <w:p w14:paraId="0000000C" w14:textId="77777777" w:rsidR="00010C0F" w:rsidRDefault="0069198C">
      <w:pPr>
        <w:tabs>
          <w:tab w:val="left" w:pos="72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 xml:space="preserve">BERKELEY and </w:t>
      </w:r>
      <w:r>
        <w:rPr>
          <w:rFonts w:ascii="Garamond" w:eastAsia="Garamond" w:hAnsi="Garamond" w:cs="Garamond"/>
          <w:color w:val="FF0000"/>
        </w:rPr>
        <w:t>PARTNER</w:t>
      </w:r>
      <w:r>
        <w:rPr>
          <w:rFonts w:ascii="Garamond" w:eastAsia="Garamond" w:hAnsi="Garamond" w:cs="Garamond"/>
        </w:rPr>
        <w:t xml:space="preserve"> hereby support the development of programs and activities that 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advance scholarship through our cooperative relationship. These may include: </w:t>
      </w:r>
    </w:p>
    <w:p w14:paraId="0000000D" w14:textId="77777777" w:rsidR="00010C0F" w:rsidRDefault="00010C0F">
      <w:pPr>
        <w:tabs>
          <w:tab w:val="left" w:pos="720"/>
        </w:tabs>
        <w:rPr>
          <w:rFonts w:ascii="Garamond" w:eastAsia="Garamond" w:hAnsi="Garamond" w:cs="Garamond"/>
        </w:rPr>
      </w:pPr>
    </w:p>
    <w:p w14:paraId="0000000E" w14:textId="77777777" w:rsidR="00010C0F" w:rsidRDefault="0069198C">
      <w:pPr>
        <w:numPr>
          <w:ilvl w:val="0"/>
          <w:numId w:val="2"/>
        </w:numPr>
        <w:tabs>
          <w:tab w:val="left" w:pos="72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Joint research projects, joint conferences, workshops, symposia, </w:t>
      </w:r>
      <w:proofErr w:type="gramStart"/>
      <w:r>
        <w:rPr>
          <w:rFonts w:ascii="Garamond" w:eastAsia="Garamond" w:hAnsi="Garamond" w:cs="Garamond"/>
        </w:rPr>
        <w:t>seminars</w:t>
      </w:r>
      <w:proofErr w:type="gramEnd"/>
      <w:r>
        <w:rPr>
          <w:rFonts w:ascii="Garamond" w:eastAsia="Garamond" w:hAnsi="Garamond" w:cs="Garamond"/>
        </w:rPr>
        <w:t xml:space="preserve"> and training programs of mutual interest</w:t>
      </w:r>
    </w:p>
    <w:p w14:paraId="0000000F" w14:textId="77777777" w:rsidR="00010C0F" w:rsidRDefault="0069198C">
      <w:pPr>
        <w:numPr>
          <w:ilvl w:val="0"/>
          <w:numId w:val="2"/>
        </w:numPr>
        <w:tabs>
          <w:tab w:val="left" w:pos="72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Pursuit of avenues for exchange of researchers which may include faculty, graduate students, and postdoctoral scholars </w:t>
      </w:r>
    </w:p>
    <w:p w14:paraId="00000010" w14:textId="77777777" w:rsidR="00010C0F" w:rsidRDefault="0069198C">
      <w:pPr>
        <w:numPr>
          <w:ilvl w:val="0"/>
          <w:numId w:val="2"/>
        </w:numPr>
        <w:tabs>
          <w:tab w:val="left" w:pos="72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Pursuit of avenues for student exchange</w:t>
      </w:r>
    </w:p>
    <w:p w14:paraId="00000011" w14:textId="77777777" w:rsidR="00010C0F" w:rsidRDefault="0069198C">
      <w:pPr>
        <w:numPr>
          <w:ilvl w:val="0"/>
          <w:numId w:val="2"/>
        </w:numPr>
        <w:tabs>
          <w:tab w:val="left" w:pos="72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Exchange of academic publications and other information</w:t>
      </w:r>
    </w:p>
    <w:p w14:paraId="00000012" w14:textId="2CDA1293" w:rsidR="00010C0F" w:rsidRDefault="0069198C">
      <w:pPr>
        <w:numPr>
          <w:ilvl w:val="0"/>
          <w:numId w:val="2"/>
        </w:numPr>
        <w:tabs>
          <w:tab w:val="left" w:pos="72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Other forms of cooperation to which the </w:t>
      </w:r>
      <w:r w:rsidR="005E0831">
        <w:rPr>
          <w:rFonts w:ascii="Garamond" w:eastAsia="Garamond" w:hAnsi="Garamond" w:cs="Garamond"/>
        </w:rPr>
        <w:t>participants</w:t>
      </w:r>
      <w:r>
        <w:rPr>
          <w:rFonts w:ascii="Garamond" w:eastAsia="Garamond" w:hAnsi="Garamond" w:cs="Garamond"/>
        </w:rPr>
        <w:t xml:space="preserve"> agree</w:t>
      </w:r>
    </w:p>
    <w:p w14:paraId="00000013" w14:textId="77777777" w:rsidR="00010C0F" w:rsidRDefault="0069198C">
      <w:pPr>
        <w:tabs>
          <w:tab w:val="left" w:pos="72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</w:p>
    <w:p w14:paraId="00000014" w14:textId="77777777" w:rsidR="00010C0F" w:rsidRDefault="0069198C">
      <w:pPr>
        <w:tabs>
          <w:tab w:val="left" w:pos="72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 xml:space="preserve">This MOU is intended to encourage and facilitate international collaboration on topics of mutual 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academic interest. BERKELEY and </w:t>
      </w:r>
      <w:r>
        <w:rPr>
          <w:rFonts w:ascii="Garamond" w:eastAsia="Garamond" w:hAnsi="Garamond" w:cs="Garamond"/>
          <w:color w:val="FF0000"/>
        </w:rPr>
        <w:t>PARTNER</w:t>
      </w:r>
      <w:r>
        <w:rPr>
          <w:rFonts w:ascii="Garamond" w:eastAsia="Garamond" w:hAnsi="Garamond" w:cs="Garamond"/>
        </w:rPr>
        <w:t xml:space="preserve"> therefore encourage interested members of our academic 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and research communities to engage as active participants. Neither institution bears responsibility for 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the financial support of visiting participants or programs named in this agreement or its addenda. To sustain </w:t>
      </w:r>
      <w:r>
        <w:rPr>
          <w:rFonts w:ascii="Garamond" w:eastAsia="Garamond" w:hAnsi="Garamond" w:cs="Garamond"/>
        </w:rPr>
        <w:tab/>
        <w:t>special programs and activities, both institutions may seek funds from extramural sources, if available.</w:t>
      </w:r>
    </w:p>
    <w:p w14:paraId="00000015" w14:textId="77777777" w:rsidR="00010C0F" w:rsidRDefault="00010C0F">
      <w:pPr>
        <w:tabs>
          <w:tab w:val="left" w:pos="720"/>
        </w:tabs>
        <w:rPr>
          <w:rFonts w:ascii="Garamond" w:eastAsia="Garamond" w:hAnsi="Garamond" w:cs="Garamond"/>
        </w:rPr>
      </w:pPr>
    </w:p>
    <w:p w14:paraId="00000016" w14:textId="77777777" w:rsidR="00010C0F" w:rsidRDefault="0069198C">
      <w:pPr>
        <w:pStyle w:val="Heading1"/>
        <w:rPr>
          <w:rFonts w:ascii="Garamond" w:eastAsia="Garamond" w:hAnsi="Garamond" w:cs="Garamond"/>
          <w:color w:val="FF0000"/>
          <w:highlight w:val="yellow"/>
        </w:rPr>
      </w:pPr>
      <w:bookmarkStart w:id="2" w:name="_heading=h.x3e0i92nv28d" w:colFirst="0" w:colLast="0"/>
      <w:bookmarkEnd w:id="2"/>
      <w:r>
        <w:rPr>
          <w:rFonts w:ascii="Garamond" w:eastAsia="Garamond" w:hAnsi="Garamond" w:cs="Garamond"/>
          <w:color w:val="FF0000"/>
          <w:highlight w:val="yellow"/>
        </w:rPr>
        <w:t xml:space="preserve">RESEARCH </w:t>
      </w:r>
      <w:sdt>
        <w:sdtPr>
          <w:tag w:val="goog_rdk_2"/>
          <w:id w:val="-364674966"/>
        </w:sdtPr>
        <w:sdtEndPr/>
        <w:sdtContent>
          <w:commentRangeStart w:id="3"/>
        </w:sdtContent>
      </w:sdt>
      <w:r>
        <w:rPr>
          <w:rFonts w:ascii="Garamond" w:eastAsia="Garamond" w:hAnsi="Garamond" w:cs="Garamond"/>
          <w:color w:val="FF0000"/>
          <w:highlight w:val="yellow"/>
        </w:rPr>
        <w:t xml:space="preserve">SCOPE </w:t>
      </w:r>
      <w:commentRangeEnd w:id="3"/>
      <w:r>
        <w:commentReference w:id="3"/>
      </w:r>
      <w:r>
        <w:rPr>
          <w:rFonts w:ascii="Garamond" w:eastAsia="Garamond" w:hAnsi="Garamond" w:cs="Garamond"/>
          <w:color w:val="FF0000"/>
          <w:highlight w:val="yellow"/>
        </w:rPr>
        <w:t>[OPTION 2 - FOR RESEARCH COLLABORATION WITH SPECIFIC FOCUS AREAS]</w:t>
      </w:r>
    </w:p>
    <w:p w14:paraId="00000017" w14:textId="77777777" w:rsidR="00010C0F" w:rsidRDefault="0069198C">
      <w:pPr>
        <w:ind w:left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BERKELEY and </w:t>
      </w:r>
      <w:r>
        <w:rPr>
          <w:rFonts w:ascii="Garamond" w:eastAsia="Garamond" w:hAnsi="Garamond" w:cs="Garamond"/>
          <w:color w:val="FF0000"/>
        </w:rPr>
        <w:t>PARTNER</w:t>
      </w:r>
      <w:r>
        <w:rPr>
          <w:rFonts w:ascii="Garamond" w:eastAsia="Garamond" w:hAnsi="Garamond" w:cs="Garamond"/>
        </w:rPr>
        <w:t xml:space="preserve"> hereby support the development research activities that advance scholarship through our cooperative relationship. The scope of collaboration on research activities to be pursued through this MOU may include the following:</w:t>
      </w:r>
    </w:p>
    <w:p w14:paraId="00000018" w14:textId="77777777" w:rsidR="00010C0F" w:rsidRDefault="00010C0F">
      <w:pPr>
        <w:ind w:left="1440" w:firstLine="360"/>
        <w:rPr>
          <w:rFonts w:ascii="Garamond" w:eastAsia="Garamond" w:hAnsi="Garamond" w:cs="Garamond"/>
        </w:rPr>
      </w:pPr>
    </w:p>
    <w:p w14:paraId="00000019" w14:textId="77777777" w:rsidR="00010C0F" w:rsidRDefault="0069198C">
      <w:pPr>
        <w:numPr>
          <w:ilvl w:val="0"/>
          <w:numId w:val="1"/>
        </w:numPr>
        <w:ind w:left="1800"/>
        <w:rPr>
          <w:rFonts w:ascii="Garamond" w:eastAsia="Garamond" w:hAnsi="Garamond" w:cs="Garamond"/>
          <w:color w:val="FF0000"/>
        </w:rPr>
      </w:pPr>
      <w:r>
        <w:rPr>
          <w:rFonts w:ascii="Garamond" w:eastAsia="Garamond" w:hAnsi="Garamond" w:cs="Garamond"/>
          <w:color w:val="FF0000"/>
        </w:rPr>
        <w:t>[Research collaboration in the areas of mutual interest.]</w:t>
      </w:r>
    </w:p>
    <w:p w14:paraId="0000001A" w14:textId="46AD3216" w:rsidR="00010C0F" w:rsidRDefault="0069198C">
      <w:pPr>
        <w:numPr>
          <w:ilvl w:val="0"/>
          <w:numId w:val="1"/>
        </w:numPr>
        <w:ind w:left="1800"/>
        <w:rPr>
          <w:rFonts w:ascii="Garamond" w:eastAsia="Garamond" w:hAnsi="Garamond" w:cs="Garamond"/>
          <w:color w:val="FF0000"/>
        </w:rPr>
      </w:pPr>
      <w:r>
        <w:rPr>
          <w:rFonts w:ascii="Garamond" w:eastAsia="Garamond" w:hAnsi="Garamond" w:cs="Garamond"/>
          <w:color w:val="FF0000"/>
        </w:rPr>
        <w:t xml:space="preserve">[Exchange of academic materials which are made available by both </w:t>
      </w:r>
      <w:r w:rsidR="005E0831">
        <w:rPr>
          <w:rFonts w:ascii="Garamond" w:eastAsia="Garamond" w:hAnsi="Garamond" w:cs="Garamond"/>
          <w:color w:val="FF0000"/>
        </w:rPr>
        <w:t>participants</w:t>
      </w:r>
      <w:r>
        <w:rPr>
          <w:rFonts w:ascii="Garamond" w:eastAsia="Garamond" w:hAnsi="Garamond" w:cs="Garamond"/>
          <w:color w:val="FF0000"/>
        </w:rPr>
        <w:t>.]</w:t>
      </w:r>
    </w:p>
    <w:p w14:paraId="0000001B" w14:textId="77777777" w:rsidR="00010C0F" w:rsidRDefault="0069198C">
      <w:pPr>
        <w:numPr>
          <w:ilvl w:val="0"/>
          <w:numId w:val="1"/>
        </w:numPr>
        <w:ind w:left="1800"/>
        <w:rPr>
          <w:rFonts w:ascii="Garamond" w:eastAsia="Garamond" w:hAnsi="Garamond" w:cs="Garamond"/>
          <w:color w:val="FF0000"/>
        </w:rPr>
      </w:pPr>
      <w:r>
        <w:rPr>
          <w:rFonts w:ascii="Garamond" w:eastAsia="Garamond" w:hAnsi="Garamond" w:cs="Garamond"/>
          <w:color w:val="FF0000"/>
        </w:rPr>
        <w:t>[Exchange of visiting research scholars.]</w:t>
      </w:r>
    </w:p>
    <w:p w14:paraId="0000001C" w14:textId="77777777" w:rsidR="00010C0F" w:rsidRDefault="0069198C">
      <w:pPr>
        <w:numPr>
          <w:ilvl w:val="0"/>
          <w:numId w:val="1"/>
        </w:numPr>
        <w:ind w:left="1800"/>
        <w:rPr>
          <w:rFonts w:ascii="Garamond" w:eastAsia="Garamond" w:hAnsi="Garamond" w:cs="Garamond"/>
          <w:color w:val="FF0000"/>
        </w:rPr>
      </w:pPr>
      <w:r>
        <w:rPr>
          <w:rFonts w:ascii="Garamond" w:eastAsia="Garamond" w:hAnsi="Garamond" w:cs="Garamond"/>
          <w:color w:val="FF0000"/>
        </w:rPr>
        <w:t xml:space="preserve">[Cooperative symposia, seminars, </w:t>
      </w:r>
      <w:proofErr w:type="gramStart"/>
      <w:r>
        <w:rPr>
          <w:rFonts w:ascii="Garamond" w:eastAsia="Garamond" w:hAnsi="Garamond" w:cs="Garamond"/>
          <w:color w:val="FF0000"/>
        </w:rPr>
        <w:t>workshops</w:t>
      </w:r>
      <w:proofErr w:type="gramEnd"/>
      <w:r>
        <w:rPr>
          <w:rFonts w:ascii="Garamond" w:eastAsia="Garamond" w:hAnsi="Garamond" w:cs="Garamond"/>
          <w:color w:val="FF0000"/>
        </w:rPr>
        <w:t xml:space="preserve"> and conferences.]</w:t>
      </w:r>
    </w:p>
    <w:p w14:paraId="0000001D" w14:textId="77777777" w:rsidR="00010C0F" w:rsidRDefault="00010C0F">
      <w:pPr>
        <w:rPr>
          <w:rFonts w:ascii="Garamond" w:eastAsia="Garamond" w:hAnsi="Garamond" w:cs="Garamond"/>
        </w:rPr>
      </w:pPr>
    </w:p>
    <w:p w14:paraId="0000001E" w14:textId="77777777" w:rsidR="00010C0F" w:rsidRDefault="0069198C">
      <w:pPr>
        <w:ind w:firstLine="720"/>
        <w:rPr>
          <w:rFonts w:ascii="Garamond" w:eastAsia="Garamond" w:hAnsi="Garamond" w:cs="Garamond"/>
          <w:b/>
          <w:i/>
        </w:rPr>
      </w:pPr>
      <w:r>
        <w:rPr>
          <w:rFonts w:ascii="Garamond" w:eastAsia="Garamond" w:hAnsi="Garamond" w:cs="Garamond"/>
          <w:b/>
          <w:i/>
        </w:rPr>
        <w:lastRenderedPageBreak/>
        <w:t>Potential Research Activities may include</w:t>
      </w:r>
    </w:p>
    <w:p w14:paraId="0000001F" w14:textId="77777777" w:rsidR="00010C0F" w:rsidRDefault="00010C0F">
      <w:pPr>
        <w:rPr>
          <w:rFonts w:ascii="Garamond" w:eastAsia="Garamond" w:hAnsi="Garamond" w:cs="Garamond"/>
        </w:rPr>
      </w:pPr>
    </w:p>
    <w:p w14:paraId="00000020" w14:textId="77777777" w:rsidR="00010C0F" w:rsidRDefault="0069198C">
      <w:pPr>
        <w:ind w:left="1440"/>
        <w:rPr>
          <w:rFonts w:ascii="Garamond" w:eastAsia="Garamond" w:hAnsi="Garamond" w:cs="Garamond"/>
          <w:color w:val="FF0000"/>
        </w:rPr>
      </w:pPr>
      <w:r>
        <w:rPr>
          <w:rFonts w:ascii="Garamond" w:eastAsia="Garamond" w:hAnsi="Garamond" w:cs="Garamond"/>
          <w:b/>
        </w:rPr>
        <w:t>Activity 1</w:t>
      </w:r>
      <w:r>
        <w:rPr>
          <w:rFonts w:ascii="Garamond" w:eastAsia="Garamond" w:hAnsi="Garamond" w:cs="Garamond"/>
        </w:rPr>
        <w:t xml:space="preserve">: </w:t>
      </w:r>
      <w:r>
        <w:rPr>
          <w:rFonts w:ascii="Garamond" w:eastAsia="Garamond" w:hAnsi="Garamond" w:cs="Garamond"/>
          <w:color w:val="FF0000"/>
        </w:rPr>
        <w:t>[Description of specific research activities]</w:t>
      </w:r>
    </w:p>
    <w:p w14:paraId="00000021" w14:textId="77777777" w:rsidR="00010C0F" w:rsidRDefault="0069198C">
      <w:pPr>
        <w:ind w:left="1440"/>
        <w:rPr>
          <w:rFonts w:ascii="Garamond" w:eastAsia="Garamond" w:hAnsi="Garamond" w:cs="Garamond"/>
          <w:color w:val="FF0000"/>
        </w:rPr>
      </w:pPr>
      <w:r>
        <w:rPr>
          <w:rFonts w:ascii="Garamond" w:eastAsia="Garamond" w:hAnsi="Garamond" w:cs="Garamond"/>
          <w:b/>
        </w:rPr>
        <w:t>Activity 2</w:t>
      </w:r>
      <w:r>
        <w:rPr>
          <w:rFonts w:ascii="Garamond" w:eastAsia="Garamond" w:hAnsi="Garamond" w:cs="Garamond"/>
        </w:rPr>
        <w:t xml:space="preserve">: </w:t>
      </w:r>
      <w:r>
        <w:rPr>
          <w:rFonts w:ascii="Garamond" w:eastAsia="Garamond" w:hAnsi="Garamond" w:cs="Garamond"/>
          <w:color w:val="FF0000"/>
        </w:rPr>
        <w:t>[Description of specific research activities]</w:t>
      </w:r>
    </w:p>
    <w:p w14:paraId="00000022" w14:textId="77777777" w:rsidR="00010C0F" w:rsidRDefault="0069198C">
      <w:pPr>
        <w:ind w:left="1440"/>
        <w:rPr>
          <w:rFonts w:ascii="Garamond" w:eastAsia="Garamond" w:hAnsi="Garamond" w:cs="Garamond"/>
          <w:color w:val="FF0000"/>
        </w:rPr>
      </w:pPr>
      <w:r>
        <w:rPr>
          <w:rFonts w:ascii="Garamond" w:eastAsia="Garamond" w:hAnsi="Garamond" w:cs="Garamond"/>
          <w:b/>
        </w:rPr>
        <w:t>Activity 3</w:t>
      </w:r>
      <w:r>
        <w:rPr>
          <w:rFonts w:ascii="Garamond" w:eastAsia="Garamond" w:hAnsi="Garamond" w:cs="Garamond"/>
        </w:rPr>
        <w:t xml:space="preserve">: </w:t>
      </w:r>
      <w:r>
        <w:rPr>
          <w:rFonts w:ascii="Garamond" w:eastAsia="Garamond" w:hAnsi="Garamond" w:cs="Garamond"/>
          <w:color w:val="FF0000"/>
        </w:rPr>
        <w:t>[Description of specific research activities]</w:t>
      </w:r>
    </w:p>
    <w:p w14:paraId="00000023" w14:textId="77777777" w:rsidR="00010C0F" w:rsidRDefault="00010C0F">
      <w:pPr>
        <w:tabs>
          <w:tab w:val="left" w:pos="720"/>
        </w:tabs>
        <w:rPr>
          <w:rFonts w:ascii="Garamond" w:eastAsia="Garamond" w:hAnsi="Garamond" w:cs="Garamond"/>
        </w:rPr>
      </w:pPr>
    </w:p>
    <w:p w14:paraId="00000024" w14:textId="77777777" w:rsidR="00010C0F" w:rsidRDefault="0069198C">
      <w:pPr>
        <w:pStyle w:val="Heading1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MEMORANDUM IS NON-BINDING</w:t>
      </w:r>
    </w:p>
    <w:p w14:paraId="00000025" w14:textId="7F714FEB" w:rsidR="00010C0F" w:rsidRDefault="0069198C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720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 xml:space="preserve">There are no legally binding obligations for either institution under the terms of this </w:t>
      </w:r>
      <w:r>
        <w:rPr>
          <w:rFonts w:ascii="Garamond" w:eastAsia="Garamond" w:hAnsi="Garamond" w:cs="Garamond"/>
          <w:b/>
        </w:rPr>
        <w:t>MOU</w:t>
      </w:r>
      <w:r>
        <w:rPr>
          <w:rFonts w:ascii="Garamond" w:eastAsia="Garamond" w:hAnsi="Garamond" w:cs="Garamond"/>
          <w:b/>
          <w:color w:val="000000"/>
        </w:rPr>
        <w:t xml:space="preserve">. </w:t>
      </w:r>
      <w:r>
        <w:rPr>
          <w:rFonts w:ascii="Garamond" w:eastAsia="Garamond" w:hAnsi="Garamond" w:cs="Garamond"/>
          <w:color w:val="000000"/>
        </w:rPr>
        <w:t xml:space="preserve">Agreements between BERKELEY and </w:t>
      </w:r>
      <w:r>
        <w:rPr>
          <w:rFonts w:ascii="Garamond" w:eastAsia="Garamond" w:hAnsi="Garamond" w:cs="Garamond"/>
          <w:color w:val="FF0000"/>
        </w:rPr>
        <w:t xml:space="preserve">PARTNER </w:t>
      </w:r>
      <w:r>
        <w:rPr>
          <w:rFonts w:ascii="Garamond" w:eastAsia="Garamond" w:hAnsi="Garamond" w:cs="Garamond"/>
          <w:color w:val="000000"/>
        </w:rPr>
        <w:t xml:space="preserve">regarding specific activities that are intended to be binding may be negotiated and executed </w:t>
      </w:r>
      <w:proofErr w:type="gramStart"/>
      <w:r>
        <w:rPr>
          <w:rFonts w:ascii="Garamond" w:eastAsia="Garamond" w:hAnsi="Garamond" w:cs="Garamond"/>
          <w:color w:val="000000"/>
        </w:rPr>
        <w:t>subsequent to</w:t>
      </w:r>
      <w:proofErr w:type="gramEnd"/>
      <w:r>
        <w:rPr>
          <w:rFonts w:ascii="Garamond" w:eastAsia="Garamond" w:hAnsi="Garamond" w:cs="Garamond"/>
          <w:color w:val="000000"/>
        </w:rPr>
        <w:t xml:space="preserve"> and separate from this </w:t>
      </w:r>
      <w:r>
        <w:rPr>
          <w:rFonts w:ascii="Garamond" w:eastAsia="Garamond" w:hAnsi="Garamond" w:cs="Garamond"/>
        </w:rPr>
        <w:t>MOU</w:t>
      </w:r>
      <w:r>
        <w:rPr>
          <w:rFonts w:ascii="Garamond" w:eastAsia="Garamond" w:hAnsi="Garamond" w:cs="Garamond"/>
          <w:color w:val="000000"/>
        </w:rPr>
        <w:t>. These agreements may take the form of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color w:val="000000"/>
        </w:rPr>
        <w:t xml:space="preserve">research contract(s) (RC), </w:t>
      </w:r>
      <w:r>
        <w:rPr>
          <w:rFonts w:ascii="Garamond" w:eastAsia="Garamond" w:hAnsi="Garamond" w:cs="Garamond"/>
        </w:rPr>
        <w:t>business contracts (BC),</w:t>
      </w:r>
      <w:r>
        <w:rPr>
          <w:rFonts w:ascii="Garamond" w:eastAsia="Garamond" w:hAnsi="Garamond" w:cs="Garamond"/>
          <w:color w:val="000000"/>
        </w:rPr>
        <w:t xml:space="preserve"> or implementation agreements (IA), which, if mutually agreed to, would be </w:t>
      </w:r>
      <w:proofErr w:type="gramStart"/>
      <w:r>
        <w:rPr>
          <w:rFonts w:ascii="Garamond" w:eastAsia="Garamond" w:hAnsi="Garamond" w:cs="Garamond"/>
          <w:color w:val="000000"/>
        </w:rPr>
        <w:t>negotiated</w:t>
      </w:r>
      <w:proofErr w:type="gramEnd"/>
      <w:r>
        <w:rPr>
          <w:rFonts w:ascii="Garamond" w:eastAsia="Garamond" w:hAnsi="Garamond" w:cs="Garamond"/>
          <w:color w:val="000000"/>
        </w:rPr>
        <w:t xml:space="preserve"> and prepared separately, and would not be binding unless and until signed by authorized representatives of both </w:t>
      </w:r>
      <w:r w:rsidR="005E0831">
        <w:rPr>
          <w:rFonts w:ascii="Garamond" w:eastAsia="Garamond" w:hAnsi="Garamond" w:cs="Garamond"/>
          <w:color w:val="000000"/>
        </w:rPr>
        <w:t>participants</w:t>
      </w:r>
      <w:r>
        <w:rPr>
          <w:rFonts w:ascii="Garamond" w:eastAsia="Garamond" w:hAnsi="Garamond" w:cs="Garamond"/>
          <w:color w:val="000000"/>
        </w:rPr>
        <w:t xml:space="preserve">. </w:t>
      </w:r>
    </w:p>
    <w:p w14:paraId="00000026" w14:textId="66604632" w:rsidR="00010C0F" w:rsidRDefault="0069198C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7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The </w:t>
      </w:r>
      <w:r w:rsidR="005E0831">
        <w:rPr>
          <w:rFonts w:ascii="Garamond" w:eastAsia="Garamond" w:hAnsi="Garamond" w:cs="Garamond"/>
        </w:rPr>
        <w:t>participants</w:t>
      </w:r>
      <w:r>
        <w:rPr>
          <w:rFonts w:ascii="Garamond" w:eastAsia="Garamond" w:hAnsi="Garamond" w:cs="Garamond"/>
        </w:rPr>
        <w:t xml:space="preserve"> recognize that the implementation of any agreed upon activity will depend upon the interests and expertise of the individuals involved and the availability of financial resources, </w:t>
      </w:r>
      <w:proofErr w:type="gramStart"/>
      <w:r>
        <w:rPr>
          <w:rFonts w:ascii="Garamond" w:eastAsia="Garamond" w:hAnsi="Garamond" w:cs="Garamond"/>
        </w:rPr>
        <w:t>space</w:t>
      </w:r>
      <w:proofErr w:type="gramEnd"/>
      <w:r>
        <w:rPr>
          <w:rFonts w:ascii="Garamond" w:eastAsia="Garamond" w:hAnsi="Garamond" w:cs="Garamond"/>
        </w:rPr>
        <w:t xml:space="preserve"> and other resources. Accordingly, the implementation of any exchange, affiliation, collaboration and/or other cooperative program based on this MOU shall be separately negotiated and documented in a writing signed by the </w:t>
      </w:r>
      <w:r w:rsidR="005E0831">
        <w:rPr>
          <w:rFonts w:ascii="Garamond" w:eastAsia="Garamond" w:hAnsi="Garamond" w:cs="Garamond"/>
        </w:rPr>
        <w:t>participants</w:t>
      </w:r>
      <w:r>
        <w:rPr>
          <w:rFonts w:ascii="Garamond" w:eastAsia="Garamond" w:hAnsi="Garamond" w:cs="Garamond"/>
        </w:rPr>
        <w:t>.</w:t>
      </w:r>
    </w:p>
    <w:p w14:paraId="00000027" w14:textId="26A33C14" w:rsidR="00010C0F" w:rsidRDefault="0069198C">
      <w:pPr>
        <w:spacing w:before="240" w:after="240"/>
        <w:ind w:left="7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Nothing in this MOU is intended to create a legal partnership or joint venture, nor intended to create any new academic programs. The </w:t>
      </w:r>
      <w:r w:rsidR="005E0831">
        <w:rPr>
          <w:rFonts w:ascii="Garamond" w:eastAsia="Garamond" w:hAnsi="Garamond" w:cs="Garamond"/>
        </w:rPr>
        <w:t>participants</w:t>
      </w:r>
      <w:r>
        <w:rPr>
          <w:rFonts w:ascii="Garamond" w:eastAsia="Garamond" w:hAnsi="Garamond" w:cs="Garamond"/>
        </w:rPr>
        <w:t xml:space="preserve"> recognize that BERKELEY could only establish such programs in accordance with University of California policies and procedures.</w:t>
      </w:r>
    </w:p>
    <w:p w14:paraId="00000028" w14:textId="77777777" w:rsidR="00010C0F" w:rsidRDefault="0069198C">
      <w:pPr>
        <w:tabs>
          <w:tab w:val="left" w:pos="72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 xml:space="preserve">Neither institution bears responsibility for the financial support of visiting participants nor programs named </w:t>
      </w:r>
      <w:r>
        <w:rPr>
          <w:rFonts w:ascii="Garamond" w:eastAsia="Garamond" w:hAnsi="Garamond" w:cs="Garamond"/>
        </w:rPr>
        <w:tab/>
        <w:t xml:space="preserve">in this agreement or its addenda. To sustain special programs and activities, both institutions may seek 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funds from extramural sources, if available.</w:t>
      </w:r>
    </w:p>
    <w:p w14:paraId="00000029" w14:textId="77777777" w:rsidR="00010C0F" w:rsidRDefault="0069198C">
      <w:pPr>
        <w:pStyle w:val="Heading1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PUBLICITY AND USE OF TRADEMARKS</w:t>
      </w:r>
    </w:p>
    <w:p w14:paraId="0000002A" w14:textId="7AA491A0" w:rsidR="00010C0F" w:rsidRDefault="0069198C">
      <w:pPr>
        <w:ind w:left="7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Nothing in this MOU authorizes a </w:t>
      </w:r>
      <w:r w:rsidR="005E0831">
        <w:rPr>
          <w:rFonts w:ascii="Garamond" w:eastAsia="Garamond" w:hAnsi="Garamond" w:cs="Garamond"/>
        </w:rPr>
        <w:t>participant</w:t>
      </w:r>
      <w:r>
        <w:rPr>
          <w:rFonts w:ascii="Garamond" w:eastAsia="Garamond" w:hAnsi="Garamond" w:cs="Garamond"/>
        </w:rPr>
        <w:t xml:space="preserve"> to use the name of the other </w:t>
      </w:r>
      <w:r w:rsidR="005E0831">
        <w:rPr>
          <w:rFonts w:ascii="Garamond" w:eastAsia="Garamond" w:hAnsi="Garamond" w:cs="Garamond"/>
        </w:rPr>
        <w:t>participant</w:t>
      </w:r>
      <w:r>
        <w:rPr>
          <w:rFonts w:ascii="Garamond" w:eastAsia="Garamond" w:hAnsi="Garamond" w:cs="Garamond"/>
        </w:rPr>
        <w:t xml:space="preserve"> or its employees in any advertisement, press release, or publicity with reference to this MOU or any product or service resulting from activities contemplated by this MOU. The </w:t>
      </w:r>
      <w:r w:rsidR="005E0831">
        <w:rPr>
          <w:rFonts w:ascii="Garamond" w:eastAsia="Garamond" w:hAnsi="Garamond" w:cs="Garamond"/>
        </w:rPr>
        <w:t>participants</w:t>
      </w:r>
      <w:r>
        <w:rPr>
          <w:rFonts w:ascii="Garamond" w:eastAsia="Garamond" w:hAnsi="Garamond" w:cs="Garamond"/>
        </w:rPr>
        <w:t xml:space="preserve"> acknowledge that by </w:t>
      </w:r>
      <w:proofErr w:type="gramStart"/>
      <w:r>
        <w:rPr>
          <w:rFonts w:ascii="Garamond" w:eastAsia="Garamond" w:hAnsi="Garamond" w:cs="Garamond"/>
        </w:rPr>
        <w:t>entering into</w:t>
      </w:r>
      <w:proofErr w:type="gramEnd"/>
      <w:r>
        <w:rPr>
          <w:rFonts w:ascii="Garamond" w:eastAsia="Garamond" w:hAnsi="Garamond" w:cs="Garamond"/>
        </w:rPr>
        <w:t xml:space="preserve"> this MOU BERKELEY is neither stating nor implying that it has tested, endorsed or approved any product, service or company.</w:t>
      </w:r>
    </w:p>
    <w:p w14:paraId="0000002B" w14:textId="77777777" w:rsidR="00010C0F" w:rsidRDefault="00010C0F">
      <w:pPr>
        <w:jc w:val="both"/>
        <w:rPr>
          <w:rFonts w:ascii="Garamond" w:eastAsia="Garamond" w:hAnsi="Garamond" w:cs="Garamond"/>
        </w:rPr>
      </w:pPr>
    </w:p>
    <w:p w14:paraId="0000002C" w14:textId="5A7E6637" w:rsidR="00010C0F" w:rsidRDefault="0069198C">
      <w:pPr>
        <w:ind w:left="7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Nothing in this MOU is intended to restrict either </w:t>
      </w:r>
      <w:r w:rsidR="005E0831">
        <w:rPr>
          <w:rFonts w:ascii="Garamond" w:eastAsia="Garamond" w:hAnsi="Garamond" w:cs="Garamond"/>
        </w:rPr>
        <w:t>participant</w:t>
      </w:r>
      <w:r>
        <w:rPr>
          <w:rFonts w:ascii="Garamond" w:eastAsia="Garamond" w:hAnsi="Garamond" w:cs="Garamond"/>
        </w:rPr>
        <w:t xml:space="preserve"> from disclosing the existence of an</w:t>
      </w:r>
      <w:r w:rsidR="00677C1A"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</w:rPr>
        <w:t xml:space="preserve"> nature of this MOU or from including the existence of and nature of this MOU in the routine reporting of its activities.</w:t>
      </w:r>
    </w:p>
    <w:p w14:paraId="0000002D" w14:textId="77777777" w:rsidR="00010C0F" w:rsidRDefault="0069198C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Garamond" w:eastAsia="Garamond" w:hAnsi="Garamond" w:cs="Garamond"/>
          <w:b/>
          <w:smallCaps/>
          <w:color w:val="002E6E"/>
        </w:rPr>
      </w:pPr>
      <w:r>
        <w:rPr>
          <w:rFonts w:ascii="Garamond" w:eastAsia="Garamond" w:hAnsi="Garamond" w:cs="Garamond"/>
          <w:b/>
          <w:smallCaps/>
          <w:color w:val="002E6E"/>
        </w:rPr>
        <w:t>INTELLECTUAL PROPERTY</w:t>
      </w:r>
    </w:p>
    <w:p w14:paraId="0000002E" w14:textId="77777777" w:rsidR="00010C0F" w:rsidRDefault="0069198C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720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Rights in intellectual property, publication, and data will not be secured under this non-binding </w:t>
      </w:r>
      <w:r>
        <w:rPr>
          <w:rFonts w:ascii="Garamond" w:eastAsia="Garamond" w:hAnsi="Garamond" w:cs="Garamond"/>
        </w:rPr>
        <w:t>MOU</w:t>
      </w:r>
      <w:r>
        <w:rPr>
          <w:rFonts w:ascii="Garamond" w:eastAsia="Garamond" w:hAnsi="Garamond" w:cs="Garamond"/>
          <w:color w:val="000000"/>
        </w:rPr>
        <w:t xml:space="preserve">. </w:t>
      </w:r>
    </w:p>
    <w:p w14:paraId="0000002F" w14:textId="77777777" w:rsidR="00010C0F" w:rsidRDefault="0069198C">
      <w:pPr>
        <w:pStyle w:val="Heading1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TERM AND TERMINATION</w:t>
      </w:r>
    </w:p>
    <w:p w14:paraId="00000030" w14:textId="48D7360C" w:rsidR="00010C0F" w:rsidRDefault="0069198C">
      <w:pPr>
        <w:ind w:left="720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color w:val="000000"/>
        </w:rPr>
        <w:t xml:space="preserve">This </w:t>
      </w:r>
      <w:r>
        <w:rPr>
          <w:rFonts w:ascii="Garamond" w:eastAsia="Garamond" w:hAnsi="Garamond" w:cs="Garamond"/>
        </w:rPr>
        <w:t>MOU</w:t>
      </w:r>
      <w:r>
        <w:rPr>
          <w:rFonts w:ascii="Garamond" w:eastAsia="Garamond" w:hAnsi="Garamond" w:cs="Garamond"/>
          <w:color w:val="000000"/>
        </w:rPr>
        <w:t xml:space="preserve"> is expected to remain in effect for five years from date of signature with the possibility of renewal; however, if either institution desires, the understanding memorialized herein may be revoked at any time after the first six months by either </w:t>
      </w:r>
      <w:r w:rsidR="005E0831">
        <w:rPr>
          <w:rFonts w:ascii="Garamond" w:eastAsia="Garamond" w:hAnsi="Garamond" w:cs="Garamond"/>
          <w:color w:val="000000"/>
        </w:rPr>
        <w:t>participant</w:t>
      </w:r>
      <w:r>
        <w:rPr>
          <w:rFonts w:ascii="Garamond" w:eastAsia="Garamond" w:hAnsi="Garamond" w:cs="Garamond"/>
          <w:color w:val="000000"/>
        </w:rPr>
        <w:t xml:space="preserve"> giving six months' prior written notice to the other </w:t>
      </w:r>
      <w:r w:rsidR="005E0831">
        <w:rPr>
          <w:rFonts w:ascii="Garamond" w:eastAsia="Garamond" w:hAnsi="Garamond" w:cs="Garamond"/>
          <w:color w:val="000000"/>
        </w:rPr>
        <w:t>participant</w:t>
      </w:r>
      <w:r>
        <w:rPr>
          <w:rFonts w:ascii="Garamond" w:eastAsia="Garamond" w:hAnsi="Garamond" w:cs="Garamond"/>
          <w:color w:val="000000"/>
        </w:rPr>
        <w:t xml:space="preserve"> or amended or extended by mutual consent in writing signed by authorized representatives of the </w:t>
      </w:r>
      <w:r w:rsidR="005E0831">
        <w:rPr>
          <w:rFonts w:ascii="Garamond" w:eastAsia="Garamond" w:hAnsi="Garamond" w:cs="Garamond"/>
          <w:color w:val="000000"/>
        </w:rPr>
        <w:t>participants</w:t>
      </w:r>
      <w:r>
        <w:rPr>
          <w:rFonts w:ascii="Garamond" w:eastAsia="Garamond" w:hAnsi="Garamond" w:cs="Garamond"/>
          <w:color w:val="000000"/>
        </w:rPr>
        <w:t xml:space="preserve">. Termination or expiration of this </w:t>
      </w:r>
      <w:r>
        <w:rPr>
          <w:rFonts w:ascii="Garamond" w:eastAsia="Garamond" w:hAnsi="Garamond" w:cs="Garamond"/>
        </w:rPr>
        <w:t>MOU</w:t>
      </w:r>
      <w:r>
        <w:rPr>
          <w:rFonts w:ascii="Garamond" w:eastAsia="Garamond" w:hAnsi="Garamond" w:cs="Garamond"/>
          <w:color w:val="000000"/>
        </w:rPr>
        <w:t xml:space="preserve"> will not automatically terminate any separate agreement between the </w:t>
      </w:r>
      <w:r w:rsidR="005E0831">
        <w:rPr>
          <w:rFonts w:ascii="Garamond" w:eastAsia="Garamond" w:hAnsi="Garamond" w:cs="Garamond"/>
          <w:color w:val="000000"/>
        </w:rPr>
        <w:t>participants</w:t>
      </w:r>
      <w:r>
        <w:rPr>
          <w:rFonts w:ascii="Garamond" w:eastAsia="Garamond" w:hAnsi="Garamond" w:cs="Garamond"/>
          <w:color w:val="000000"/>
        </w:rPr>
        <w:t xml:space="preserve"> related to the subject matter of this </w:t>
      </w:r>
      <w:r>
        <w:rPr>
          <w:rFonts w:ascii="Garamond" w:eastAsia="Garamond" w:hAnsi="Garamond" w:cs="Garamond"/>
        </w:rPr>
        <w:t>MOU</w:t>
      </w:r>
      <w:r>
        <w:rPr>
          <w:rFonts w:ascii="Garamond" w:eastAsia="Garamond" w:hAnsi="Garamond" w:cs="Garamond"/>
          <w:color w:val="000000"/>
        </w:rPr>
        <w:t xml:space="preserve">. </w:t>
      </w:r>
    </w:p>
    <w:p w14:paraId="00000031" w14:textId="77777777" w:rsidR="00010C0F" w:rsidRDefault="00010C0F">
      <w:pPr>
        <w:ind w:left="720"/>
        <w:rPr>
          <w:rFonts w:ascii="Garamond" w:eastAsia="Garamond" w:hAnsi="Garamond" w:cs="Garamond"/>
        </w:rPr>
      </w:pPr>
    </w:p>
    <w:p w14:paraId="00000032" w14:textId="74B92F73" w:rsidR="00010C0F" w:rsidRDefault="0069198C">
      <w:pPr>
        <w:ind w:left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color w:val="000000"/>
        </w:rPr>
        <w:t xml:space="preserve">BERKELEY shall have the right to terminate this </w:t>
      </w:r>
      <w:r>
        <w:rPr>
          <w:rFonts w:ascii="Garamond" w:eastAsia="Garamond" w:hAnsi="Garamond" w:cs="Garamond"/>
        </w:rPr>
        <w:t>MOU</w:t>
      </w:r>
      <w:r>
        <w:rPr>
          <w:rFonts w:ascii="Garamond" w:eastAsia="Garamond" w:hAnsi="Garamond" w:cs="Garamond"/>
          <w:color w:val="000000"/>
        </w:rPr>
        <w:t xml:space="preserve"> in the case of occurrence of any of following events: (a)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color w:val="000000"/>
        </w:rPr>
        <w:t xml:space="preserve"> </w:t>
      </w:r>
      <w:r w:rsidR="005E0831">
        <w:rPr>
          <w:rFonts w:ascii="Garamond" w:eastAsia="Garamond" w:hAnsi="Garamond" w:cs="Garamond"/>
        </w:rPr>
        <w:t>participant</w:t>
      </w:r>
      <w:r>
        <w:rPr>
          <w:rFonts w:ascii="Garamond" w:eastAsia="Garamond" w:hAnsi="Garamond" w:cs="Garamond"/>
          <w:color w:val="000000"/>
        </w:rPr>
        <w:t xml:space="preserve"> is located in a country </w:t>
      </w:r>
      <w:r w:rsidR="009F0247">
        <w:rPr>
          <w:rFonts w:ascii="Garamond" w:eastAsia="Garamond" w:hAnsi="Garamond" w:cs="Garamond"/>
          <w:color w:val="000000"/>
        </w:rPr>
        <w:t xml:space="preserve">or region </w:t>
      </w:r>
      <w:r>
        <w:rPr>
          <w:rFonts w:ascii="Garamond" w:eastAsia="Garamond" w:hAnsi="Garamond" w:cs="Garamond"/>
          <w:color w:val="000000"/>
        </w:rPr>
        <w:t xml:space="preserve">that is a U.S.-embargoed country </w:t>
      </w:r>
      <w:r w:rsidR="009F0247">
        <w:rPr>
          <w:rFonts w:ascii="Garamond" w:eastAsia="Garamond" w:hAnsi="Garamond" w:cs="Garamond"/>
          <w:color w:val="000000"/>
        </w:rPr>
        <w:t xml:space="preserve">or sanctioned region </w:t>
      </w:r>
      <w:r>
        <w:rPr>
          <w:rFonts w:ascii="Garamond" w:eastAsia="Garamond" w:hAnsi="Garamond" w:cs="Garamond"/>
          <w:color w:val="000000"/>
        </w:rPr>
        <w:t xml:space="preserve">or (b) a </w:t>
      </w:r>
      <w:r w:rsidR="005E0831">
        <w:rPr>
          <w:rFonts w:ascii="Garamond" w:eastAsia="Garamond" w:hAnsi="Garamond" w:cs="Garamond"/>
        </w:rPr>
        <w:t>participant</w:t>
      </w:r>
      <w:r>
        <w:rPr>
          <w:rFonts w:ascii="Garamond" w:eastAsia="Garamond" w:hAnsi="Garamond" w:cs="Garamond"/>
          <w:color w:val="000000"/>
        </w:rPr>
        <w:t xml:space="preserve"> or their persons </w:t>
      </w:r>
      <w:r>
        <w:rPr>
          <w:rFonts w:ascii="Garamond" w:eastAsia="Garamond" w:hAnsi="Garamond" w:cs="Garamond"/>
        </w:rPr>
        <w:t>collaborating</w:t>
      </w:r>
      <w:r>
        <w:rPr>
          <w:rFonts w:ascii="Garamond" w:eastAsia="Garamond" w:hAnsi="Garamond" w:cs="Garamond"/>
          <w:color w:val="000000"/>
        </w:rPr>
        <w:t xml:space="preserve"> under this </w:t>
      </w:r>
      <w:r>
        <w:rPr>
          <w:rFonts w:ascii="Garamond" w:eastAsia="Garamond" w:hAnsi="Garamond" w:cs="Garamond"/>
        </w:rPr>
        <w:t>MOU</w:t>
      </w:r>
      <w:r>
        <w:rPr>
          <w:rFonts w:ascii="Garamond" w:eastAsia="Garamond" w:hAnsi="Garamond" w:cs="Garamond"/>
          <w:color w:val="000000"/>
        </w:rPr>
        <w:t xml:space="preserve"> are on the U.S. Treasury Department's Specially Designated Nationals List or the U.S. Department of Commerce Denied Persons List or Entity List.  BERKELEY shall notify </w:t>
      </w:r>
      <w:r>
        <w:rPr>
          <w:rFonts w:ascii="Garamond" w:eastAsia="Garamond" w:hAnsi="Garamond" w:cs="Garamond"/>
          <w:color w:val="FF0000"/>
        </w:rPr>
        <w:t>PARTNER</w:t>
      </w:r>
      <w:r>
        <w:rPr>
          <w:rFonts w:ascii="Garamond" w:eastAsia="Garamond" w:hAnsi="Garamond" w:cs="Garamond"/>
          <w:color w:val="000000"/>
        </w:rPr>
        <w:t xml:space="preserve"> of this action in writing, and termination shall be effective as of the date of this notice. </w:t>
      </w:r>
    </w:p>
    <w:p w14:paraId="00000033" w14:textId="77777777" w:rsidR="00010C0F" w:rsidRDefault="00010C0F">
      <w:pPr>
        <w:rPr>
          <w:rFonts w:ascii="Garamond" w:eastAsia="Garamond" w:hAnsi="Garamond" w:cs="Garamond"/>
        </w:rPr>
      </w:pPr>
    </w:p>
    <w:p w14:paraId="00000034" w14:textId="77777777" w:rsidR="00010C0F" w:rsidRDefault="00010C0F">
      <w:pPr>
        <w:rPr>
          <w:rFonts w:ascii="Garamond" w:eastAsia="Garamond" w:hAnsi="Garamond" w:cs="Garamond"/>
          <w:b/>
          <w:color w:val="17365D"/>
        </w:rPr>
      </w:pPr>
    </w:p>
    <w:p w14:paraId="00000035" w14:textId="77777777" w:rsidR="00010C0F" w:rsidRDefault="0069198C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Garamond" w:eastAsia="Garamond" w:hAnsi="Garamond" w:cs="Garamond"/>
          <w:b/>
          <w:color w:val="17365D"/>
        </w:rPr>
      </w:pPr>
      <w:r>
        <w:rPr>
          <w:rFonts w:ascii="Garamond" w:eastAsia="Garamond" w:hAnsi="Garamond" w:cs="Garamond"/>
          <w:b/>
          <w:color w:val="17365D"/>
        </w:rPr>
        <w:t>ACADEMIC SPONSORS</w:t>
      </w:r>
    </w:p>
    <w:p w14:paraId="00000036" w14:textId="77777777" w:rsidR="00010C0F" w:rsidRDefault="0069198C">
      <w:pPr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The following academic units </w:t>
      </w:r>
      <w:r>
        <w:rPr>
          <w:rFonts w:ascii="Garamond" w:eastAsia="Garamond" w:hAnsi="Garamond" w:cs="Garamond"/>
        </w:rPr>
        <w:t>initiated this</w:t>
      </w:r>
      <w:r>
        <w:rPr>
          <w:rFonts w:ascii="Garamond" w:eastAsia="Garamond" w:hAnsi="Garamond" w:cs="Garamond"/>
          <w:color w:val="000000"/>
        </w:rPr>
        <w:t xml:space="preserve"> </w:t>
      </w:r>
      <w:r>
        <w:rPr>
          <w:rFonts w:ascii="Garamond" w:eastAsia="Garamond" w:hAnsi="Garamond" w:cs="Garamond"/>
        </w:rPr>
        <w:t>MOU</w:t>
      </w:r>
      <w:r>
        <w:rPr>
          <w:rFonts w:ascii="Garamond" w:eastAsia="Garamond" w:hAnsi="Garamond" w:cs="Garamond"/>
          <w:color w:val="000000"/>
        </w:rPr>
        <w:t>:</w:t>
      </w:r>
    </w:p>
    <w:p w14:paraId="00000037" w14:textId="77777777" w:rsidR="00010C0F" w:rsidRDefault="00010C0F">
      <w:pPr>
        <w:rPr>
          <w:rFonts w:ascii="Garamond" w:eastAsia="Garamond" w:hAnsi="Garamond" w:cs="Garamond"/>
          <w:color w:val="000000"/>
        </w:rPr>
      </w:pPr>
    </w:p>
    <w:tbl>
      <w:tblPr>
        <w:tblStyle w:val="a"/>
        <w:tblW w:w="9280" w:type="dxa"/>
        <w:tblInd w:w="9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67"/>
        <w:gridCol w:w="4613"/>
      </w:tblGrid>
      <w:tr w:rsidR="00010C0F" w14:paraId="6E81ED23" w14:textId="77777777">
        <w:trPr>
          <w:trHeight w:val="3265"/>
        </w:trPr>
        <w:tc>
          <w:tcPr>
            <w:tcW w:w="4667" w:type="dxa"/>
          </w:tcPr>
          <w:p w14:paraId="00000038" w14:textId="77777777" w:rsidR="00010C0F" w:rsidRDefault="0069198C">
            <w:pPr>
              <w:rPr>
                <w:rFonts w:ascii="Garamond" w:eastAsia="Garamond" w:hAnsi="Garamond" w:cs="Garamond"/>
                <w:color w:val="FF0000"/>
              </w:rPr>
            </w:pPr>
            <w:r>
              <w:rPr>
                <w:rFonts w:ascii="Garamond" w:eastAsia="Garamond" w:hAnsi="Garamond" w:cs="Garamond"/>
                <w:color w:val="000000"/>
              </w:rPr>
              <w:t xml:space="preserve">For </w:t>
            </w:r>
            <w:r>
              <w:rPr>
                <w:rFonts w:ascii="Garamond" w:eastAsia="Garamond" w:hAnsi="Garamond" w:cs="Garamond"/>
                <w:color w:val="FF0000"/>
              </w:rPr>
              <w:t>PARTNER</w:t>
            </w:r>
          </w:p>
          <w:p w14:paraId="00000039" w14:textId="77777777" w:rsidR="00010C0F" w:rsidRDefault="0069198C">
            <w:pPr>
              <w:rPr>
                <w:rFonts w:ascii="Garamond" w:eastAsia="Garamond" w:hAnsi="Garamond" w:cs="Garamond"/>
                <w:color w:val="FF0000"/>
              </w:rPr>
            </w:pPr>
            <w:r>
              <w:rPr>
                <w:rFonts w:ascii="Garamond" w:eastAsia="Garamond" w:hAnsi="Garamond" w:cs="Garamond"/>
                <w:color w:val="FF0000"/>
              </w:rPr>
              <w:t>Name</w:t>
            </w:r>
          </w:p>
          <w:p w14:paraId="0000003A" w14:textId="77777777" w:rsidR="00010C0F" w:rsidRDefault="0069198C">
            <w:pPr>
              <w:rPr>
                <w:rFonts w:ascii="Garamond" w:eastAsia="Garamond" w:hAnsi="Garamond" w:cs="Garamond"/>
                <w:color w:val="FF0000"/>
              </w:rPr>
            </w:pPr>
            <w:r>
              <w:rPr>
                <w:rFonts w:ascii="Garamond" w:eastAsia="Garamond" w:hAnsi="Garamond" w:cs="Garamond"/>
                <w:color w:val="FF0000"/>
              </w:rPr>
              <w:t>Department or unit</w:t>
            </w:r>
          </w:p>
          <w:p w14:paraId="0000003B" w14:textId="77777777" w:rsidR="00010C0F" w:rsidRDefault="0069198C">
            <w:pPr>
              <w:rPr>
                <w:rFonts w:ascii="Garamond" w:eastAsia="Garamond" w:hAnsi="Garamond" w:cs="Garamond"/>
                <w:color w:val="FF0000"/>
              </w:rPr>
            </w:pPr>
            <w:r>
              <w:rPr>
                <w:rFonts w:ascii="Garamond" w:eastAsia="Garamond" w:hAnsi="Garamond" w:cs="Garamond"/>
                <w:color w:val="FF0000"/>
              </w:rPr>
              <w:t xml:space="preserve">University </w:t>
            </w:r>
          </w:p>
          <w:p w14:paraId="0000003C" w14:textId="77777777" w:rsidR="00010C0F" w:rsidRDefault="0069198C">
            <w:pPr>
              <w:rPr>
                <w:rFonts w:ascii="Garamond" w:eastAsia="Garamond" w:hAnsi="Garamond" w:cs="Garamond"/>
                <w:color w:val="FF0000"/>
              </w:rPr>
            </w:pPr>
            <w:r>
              <w:rPr>
                <w:rFonts w:ascii="Garamond" w:eastAsia="Garamond" w:hAnsi="Garamond" w:cs="Garamond"/>
                <w:color w:val="FF0000"/>
              </w:rPr>
              <w:t>Address</w:t>
            </w:r>
          </w:p>
          <w:p w14:paraId="0000003D" w14:textId="77777777" w:rsidR="00010C0F" w:rsidRDefault="0069198C">
            <w:pPr>
              <w:rPr>
                <w:rFonts w:ascii="Garamond" w:eastAsia="Garamond" w:hAnsi="Garamond" w:cs="Garamond"/>
                <w:color w:val="FF0000"/>
              </w:rPr>
            </w:pPr>
            <w:r>
              <w:rPr>
                <w:rFonts w:ascii="Garamond" w:eastAsia="Garamond" w:hAnsi="Garamond" w:cs="Garamond"/>
                <w:color w:val="FF0000"/>
              </w:rPr>
              <w:t>Phone</w:t>
            </w:r>
          </w:p>
          <w:p w14:paraId="0000003E" w14:textId="77777777" w:rsidR="00010C0F" w:rsidRDefault="0069198C">
            <w:pPr>
              <w:rPr>
                <w:rFonts w:ascii="Garamond" w:eastAsia="Garamond" w:hAnsi="Garamond" w:cs="Garamond"/>
                <w:color w:val="FF0000"/>
              </w:rPr>
            </w:pPr>
            <w:r>
              <w:rPr>
                <w:rFonts w:ascii="Garamond" w:eastAsia="Garamond" w:hAnsi="Garamond" w:cs="Garamond"/>
                <w:color w:val="FF0000"/>
              </w:rPr>
              <w:t>E-mail</w:t>
            </w:r>
          </w:p>
        </w:tc>
        <w:tc>
          <w:tcPr>
            <w:tcW w:w="4613" w:type="dxa"/>
          </w:tcPr>
          <w:p w14:paraId="0000003F" w14:textId="77777777" w:rsidR="00010C0F" w:rsidRDefault="0069198C">
            <w:pPr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For BERKELEY</w:t>
            </w:r>
          </w:p>
          <w:p w14:paraId="00000040" w14:textId="77777777" w:rsidR="00010C0F" w:rsidRDefault="0069198C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Name</w:t>
            </w:r>
          </w:p>
          <w:p w14:paraId="00000041" w14:textId="77777777" w:rsidR="00010C0F" w:rsidRDefault="0069198C">
            <w:pPr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Department or unit</w:t>
            </w:r>
          </w:p>
          <w:p w14:paraId="00000042" w14:textId="77777777" w:rsidR="00010C0F" w:rsidRDefault="0069198C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University of California, Berkeley</w:t>
            </w:r>
            <w:r>
              <w:rPr>
                <w:rFonts w:ascii="Garamond" w:eastAsia="Garamond" w:hAnsi="Garamond" w:cs="Garamond"/>
                <w:color w:val="000000"/>
              </w:rPr>
              <w:t xml:space="preserve"> </w:t>
            </w:r>
          </w:p>
          <w:p w14:paraId="00000043" w14:textId="77777777" w:rsidR="00010C0F" w:rsidRDefault="0069198C">
            <w:pPr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Address</w:t>
            </w:r>
          </w:p>
          <w:p w14:paraId="00000044" w14:textId="77777777" w:rsidR="00010C0F" w:rsidRDefault="0069198C">
            <w:pPr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Phone</w:t>
            </w:r>
          </w:p>
          <w:p w14:paraId="00000045" w14:textId="77777777" w:rsidR="00010C0F" w:rsidRDefault="0069198C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color w:val="000000"/>
              </w:rPr>
              <w:t>E-mail</w:t>
            </w:r>
          </w:p>
          <w:p w14:paraId="00000046" w14:textId="77777777" w:rsidR="00010C0F" w:rsidRDefault="00010C0F">
            <w:pPr>
              <w:rPr>
                <w:rFonts w:ascii="Garamond" w:eastAsia="Garamond" w:hAnsi="Garamond" w:cs="Garamond"/>
              </w:rPr>
            </w:pPr>
          </w:p>
          <w:p w14:paraId="00000047" w14:textId="77777777" w:rsidR="00010C0F" w:rsidRDefault="00010C0F">
            <w:pPr>
              <w:rPr>
                <w:rFonts w:ascii="Garamond" w:eastAsia="Garamond" w:hAnsi="Garamond" w:cs="Garamond"/>
                <w:color w:val="000000"/>
              </w:rPr>
            </w:pPr>
          </w:p>
        </w:tc>
      </w:tr>
    </w:tbl>
    <w:p w14:paraId="00000048" w14:textId="77777777" w:rsidR="00010C0F" w:rsidRDefault="0069198C">
      <w:pPr>
        <w:spacing w:before="240" w:after="240"/>
        <w:rPr>
          <w:rFonts w:ascii="Garamond" w:eastAsia="Garamond" w:hAnsi="Garamond" w:cs="Garamond"/>
          <w:b/>
          <w:color w:val="17365D"/>
        </w:rPr>
      </w:pPr>
      <w:r>
        <w:rPr>
          <w:rFonts w:ascii="Garamond" w:eastAsia="Garamond" w:hAnsi="Garamond" w:cs="Garamond"/>
          <w:b/>
          <w:color w:val="17365D"/>
        </w:rPr>
        <w:t>ADMINISTRATIVE CONTACTS</w:t>
      </w:r>
    </w:p>
    <w:p w14:paraId="00000049" w14:textId="77777777" w:rsidR="00010C0F" w:rsidRDefault="0069198C">
      <w:pPr>
        <w:spacing w:before="240" w:after="2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The following administrative contacts are responsible for executing this MOU:</w:t>
      </w:r>
    </w:p>
    <w:p w14:paraId="0000004A" w14:textId="77777777" w:rsidR="00010C0F" w:rsidRDefault="00010C0F">
      <w:pPr>
        <w:rPr>
          <w:rFonts w:ascii="Garamond" w:eastAsia="Garamond" w:hAnsi="Garamond" w:cs="Garamond"/>
        </w:rPr>
      </w:pPr>
    </w:p>
    <w:tbl>
      <w:tblPr>
        <w:tblStyle w:val="a0"/>
        <w:tblW w:w="9280" w:type="dxa"/>
        <w:tblInd w:w="9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67"/>
        <w:gridCol w:w="4613"/>
      </w:tblGrid>
      <w:tr w:rsidR="00010C0F" w14:paraId="09734D95" w14:textId="77777777">
        <w:trPr>
          <w:trHeight w:val="3265"/>
        </w:trPr>
        <w:tc>
          <w:tcPr>
            <w:tcW w:w="4667" w:type="dxa"/>
          </w:tcPr>
          <w:p w14:paraId="0000004B" w14:textId="77777777" w:rsidR="00010C0F" w:rsidRDefault="0069198C">
            <w:pPr>
              <w:rPr>
                <w:rFonts w:ascii="Garamond" w:eastAsia="Garamond" w:hAnsi="Garamond" w:cs="Garamond"/>
                <w:color w:val="FF0000"/>
              </w:rPr>
            </w:pPr>
            <w:r>
              <w:rPr>
                <w:rFonts w:ascii="Garamond" w:eastAsia="Garamond" w:hAnsi="Garamond" w:cs="Garamond"/>
              </w:rPr>
              <w:t xml:space="preserve">For </w:t>
            </w:r>
            <w:r>
              <w:rPr>
                <w:rFonts w:ascii="Garamond" w:eastAsia="Garamond" w:hAnsi="Garamond" w:cs="Garamond"/>
                <w:color w:val="FF0000"/>
              </w:rPr>
              <w:t>PARTNER</w:t>
            </w:r>
          </w:p>
          <w:p w14:paraId="0000004C" w14:textId="77777777" w:rsidR="00010C0F" w:rsidRDefault="0069198C">
            <w:pPr>
              <w:rPr>
                <w:rFonts w:ascii="Garamond" w:eastAsia="Garamond" w:hAnsi="Garamond" w:cs="Garamond"/>
                <w:color w:val="FF0000"/>
              </w:rPr>
            </w:pPr>
            <w:r>
              <w:rPr>
                <w:rFonts w:ascii="Garamond" w:eastAsia="Garamond" w:hAnsi="Garamond" w:cs="Garamond"/>
                <w:color w:val="FF0000"/>
              </w:rPr>
              <w:t>Department or unit</w:t>
            </w:r>
          </w:p>
          <w:p w14:paraId="0000004D" w14:textId="77777777" w:rsidR="00010C0F" w:rsidRDefault="0069198C">
            <w:pPr>
              <w:rPr>
                <w:rFonts w:ascii="Garamond" w:eastAsia="Garamond" w:hAnsi="Garamond" w:cs="Garamond"/>
                <w:color w:val="FF0000"/>
              </w:rPr>
            </w:pPr>
            <w:r>
              <w:rPr>
                <w:rFonts w:ascii="Garamond" w:eastAsia="Garamond" w:hAnsi="Garamond" w:cs="Garamond"/>
                <w:color w:val="FF0000"/>
              </w:rPr>
              <w:t xml:space="preserve">University </w:t>
            </w:r>
          </w:p>
          <w:p w14:paraId="0000004E" w14:textId="77777777" w:rsidR="00010C0F" w:rsidRDefault="0069198C">
            <w:pPr>
              <w:rPr>
                <w:rFonts w:ascii="Garamond" w:eastAsia="Garamond" w:hAnsi="Garamond" w:cs="Garamond"/>
                <w:color w:val="FF0000"/>
              </w:rPr>
            </w:pPr>
            <w:r>
              <w:rPr>
                <w:rFonts w:ascii="Garamond" w:eastAsia="Garamond" w:hAnsi="Garamond" w:cs="Garamond"/>
                <w:color w:val="FF0000"/>
              </w:rPr>
              <w:t>Address</w:t>
            </w:r>
          </w:p>
          <w:p w14:paraId="0000004F" w14:textId="77777777" w:rsidR="00010C0F" w:rsidRDefault="0069198C">
            <w:pPr>
              <w:rPr>
                <w:rFonts w:ascii="Garamond" w:eastAsia="Garamond" w:hAnsi="Garamond" w:cs="Garamond"/>
                <w:color w:val="FF0000"/>
              </w:rPr>
            </w:pPr>
            <w:r>
              <w:rPr>
                <w:rFonts w:ascii="Garamond" w:eastAsia="Garamond" w:hAnsi="Garamond" w:cs="Garamond"/>
                <w:color w:val="FF0000"/>
              </w:rPr>
              <w:t>Phone</w:t>
            </w:r>
          </w:p>
          <w:p w14:paraId="00000050" w14:textId="77777777" w:rsidR="00010C0F" w:rsidRDefault="0069198C">
            <w:pPr>
              <w:rPr>
                <w:rFonts w:ascii="Garamond" w:eastAsia="Garamond" w:hAnsi="Garamond" w:cs="Garamond"/>
                <w:color w:val="FF0000"/>
              </w:rPr>
            </w:pPr>
            <w:r>
              <w:rPr>
                <w:rFonts w:ascii="Garamond" w:eastAsia="Garamond" w:hAnsi="Garamond" w:cs="Garamond"/>
                <w:color w:val="FF0000"/>
              </w:rPr>
              <w:t>E-mail</w:t>
            </w:r>
          </w:p>
        </w:tc>
        <w:tc>
          <w:tcPr>
            <w:tcW w:w="4613" w:type="dxa"/>
          </w:tcPr>
          <w:p w14:paraId="00000051" w14:textId="77777777" w:rsidR="00010C0F" w:rsidRDefault="0069198C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For BERKELEY</w:t>
            </w:r>
          </w:p>
          <w:p w14:paraId="00000052" w14:textId="77777777" w:rsidR="00010C0F" w:rsidRDefault="0069198C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Global Engagement Office</w:t>
            </w:r>
          </w:p>
          <w:p w14:paraId="00000053" w14:textId="77777777" w:rsidR="00010C0F" w:rsidRDefault="0069198C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200 California Hall #1500</w:t>
            </w:r>
          </w:p>
          <w:p w14:paraId="00000054" w14:textId="77777777" w:rsidR="00010C0F" w:rsidRDefault="0069198C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Berkeley, CA 94720</w:t>
            </w:r>
          </w:p>
          <w:p w14:paraId="00000055" w14:textId="77777777" w:rsidR="00010C0F" w:rsidRDefault="0069198C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Phone: 510-642-2547</w:t>
            </w:r>
          </w:p>
          <w:p w14:paraId="00000056" w14:textId="77777777" w:rsidR="00010C0F" w:rsidRDefault="0069198C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Email: geo@berkeley.edu </w:t>
            </w:r>
          </w:p>
          <w:p w14:paraId="00000057" w14:textId="77777777" w:rsidR="00010C0F" w:rsidRDefault="00010C0F">
            <w:pPr>
              <w:rPr>
                <w:rFonts w:ascii="Garamond" w:eastAsia="Garamond" w:hAnsi="Garamond" w:cs="Garamond"/>
              </w:rPr>
            </w:pPr>
          </w:p>
        </w:tc>
      </w:tr>
    </w:tbl>
    <w:p w14:paraId="00000058" w14:textId="77777777" w:rsidR="00010C0F" w:rsidRDefault="0069198C">
      <w:pPr>
        <w:pStyle w:val="Heading1"/>
        <w:jc w:val="both"/>
        <w:rPr>
          <w:rFonts w:ascii="Garamond" w:eastAsia="Garamond" w:hAnsi="Garamond" w:cs="Garamond"/>
        </w:rPr>
      </w:pPr>
      <w:r>
        <w:br w:type="page"/>
      </w:r>
    </w:p>
    <w:p w14:paraId="00000059" w14:textId="77777777" w:rsidR="00010C0F" w:rsidRDefault="0069198C">
      <w:pPr>
        <w:pStyle w:val="Heading1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lastRenderedPageBreak/>
        <w:t>GENERAL TERMS</w:t>
      </w:r>
    </w:p>
    <w:p w14:paraId="0000005A" w14:textId="377A560B" w:rsidR="00010C0F" w:rsidRDefault="006919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Each </w:t>
      </w:r>
      <w:r w:rsidR="005E0831">
        <w:rPr>
          <w:rFonts w:ascii="Garamond" w:eastAsia="Garamond" w:hAnsi="Garamond" w:cs="Garamond"/>
          <w:color w:val="000000"/>
        </w:rPr>
        <w:t>participant</w:t>
      </w:r>
      <w:r>
        <w:rPr>
          <w:rFonts w:ascii="Garamond" w:eastAsia="Garamond" w:hAnsi="Garamond" w:cs="Garamond"/>
          <w:color w:val="000000"/>
        </w:rPr>
        <w:t xml:space="preserve"> is liable for its own acts and omissions under this </w:t>
      </w:r>
      <w:r>
        <w:rPr>
          <w:rFonts w:ascii="Garamond" w:eastAsia="Garamond" w:hAnsi="Garamond" w:cs="Garamond"/>
        </w:rPr>
        <w:t>MOU</w:t>
      </w:r>
      <w:r>
        <w:rPr>
          <w:rFonts w:ascii="Garamond" w:eastAsia="Garamond" w:hAnsi="Garamond" w:cs="Garamond"/>
          <w:color w:val="000000"/>
        </w:rPr>
        <w:t xml:space="preserve">, which, for the prevention of doubt, does not include any liability based on the acts or omissions of a third </w:t>
      </w:r>
      <w:r w:rsidR="005E0831">
        <w:rPr>
          <w:rFonts w:ascii="Garamond" w:eastAsia="Garamond" w:hAnsi="Garamond" w:cs="Garamond"/>
          <w:color w:val="000000"/>
        </w:rPr>
        <w:t>participant</w:t>
      </w:r>
      <w:r>
        <w:rPr>
          <w:rFonts w:ascii="Garamond" w:eastAsia="Garamond" w:hAnsi="Garamond" w:cs="Garamond"/>
          <w:color w:val="000000"/>
        </w:rPr>
        <w:t xml:space="preserve">. </w:t>
      </w:r>
    </w:p>
    <w:p w14:paraId="0000005B" w14:textId="77777777" w:rsidR="00010C0F" w:rsidRDefault="006919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Confidential information shall be exchanged only under the terms of a separate agreement, whether a non-disclosure agreement, sponsored research agreement, material transfer agreement, or data use agreement. No confidential information shall be disclosed pursuant to this </w:t>
      </w:r>
      <w:r>
        <w:rPr>
          <w:rFonts w:ascii="Garamond" w:eastAsia="Garamond" w:hAnsi="Garamond" w:cs="Garamond"/>
        </w:rPr>
        <w:t>MOU</w:t>
      </w:r>
      <w:r>
        <w:rPr>
          <w:rFonts w:ascii="Garamond" w:eastAsia="Garamond" w:hAnsi="Garamond" w:cs="Garamond"/>
          <w:color w:val="000000"/>
        </w:rPr>
        <w:t xml:space="preserve">. </w:t>
      </w:r>
    </w:p>
    <w:p w14:paraId="0000005C" w14:textId="3EBF27BF" w:rsidR="00010C0F" w:rsidRDefault="006919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Neither </w:t>
      </w:r>
      <w:r w:rsidR="005E0831">
        <w:rPr>
          <w:rFonts w:ascii="Garamond" w:eastAsia="Garamond" w:hAnsi="Garamond" w:cs="Garamond"/>
        </w:rPr>
        <w:t>participant</w:t>
      </w:r>
      <w:r>
        <w:rPr>
          <w:rFonts w:ascii="Garamond" w:eastAsia="Garamond" w:hAnsi="Garamond" w:cs="Garamond"/>
        </w:rPr>
        <w:t xml:space="preserve"> shall disclose information subject to export control regulations to the other </w:t>
      </w:r>
      <w:r w:rsidR="005E0831">
        <w:rPr>
          <w:rFonts w:ascii="Garamond" w:eastAsia="Garamond" w:hAnsi="Garamond" w:cs="Garamond"/>
        </w:rPr>
        <w:t>participant</w:t>
      </w:r>
      <w:r>
        <w:rPr>
          <w:rFonts w:ascii="Garamond" w:eastAsia="Garamond" w:hAnsi="Garamond" w:cs="Garamond"/>
        </w:rPr>
        <w:t>.</w:t>
      </w:r>
    </w:p>
    <w:p w14:paraId="0000005D" w14:textId="77777777" w:rsidR="00010C0F" w:rsidRDefault="006919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This </w:t>
      </w:r>
      <w:r>
        <w:rPr>
          <w:rFonts w:ascii="Garamond" w:eastAsia="Garamond" w:hAnsi="Garamond" w:cs="Garamond"/>
        </w:rPr>
        <w:t>MOU</w:t>
      </w:r>
      <w:r>
        <w:rPr>
          <w:rFonts w:ascii="Garamond" w:eastAsia="Garamond" w:hAnsi="Garamond" w:cs="Garamond"/>
          <w:color w:val="000000"/>
        </w:rPr>
        <w:t xml:space="preserve"> may be executed in counterparts, which taken together will constitute one document.</w:t>
      </w:r>
    </w:p>
    <w:p w14:paraId="0000005E" w14:textId="77777777" w:rsidR="00010C0F" w:rsidRDefault="0069198C">
      <w:pPr>
        <w:numPr>
          <w:ilvl w:val="0"/>
          <w:numId w:val="3"/>
        </w:numPr>
        <w:jc w:val="both"/>
        <w:rPr>
          <w:rFonts w:ascii="Garamond" w:eastAsia="Garamond" w:hAnsi="Garamond" w:cs="Garamond"/>
          <w:b/>
          <w:color w:val="FF0000"/>
        </w:rPr>
      </w:pPr>
      <w:r>
        <w:rPr>
          <w:rFonts w:ascii="Garamond" w:eastAsia="Garamond" w:hAnsi="Garamond" w:cs="Garamond"/>
          <w:color w:val="FF0000"/>
          <w:highlight w:val="yellow"/>
        </w:rPr>
        <w:t xml:space="preserve">[OPTIONAL] </w:t>
      </w:r>
      <w:sdt>
        <w:sdtPr>
          <w:tag w:val="goog_rdk_3"/>
          <w:id w:val="1323781471"/>
        </w:sdtPr>
        <w:sdtEndPr/>
        <w:sdtContent>
          <w:commentRangeStart w:id="4"/>
        </w:sdtContent>
      </w:sdt>
      <w:r>
        <w:rPr>
          <w:rFonts w:ascii="Garamond" w:eastAsia="Garamond" w:hAnsi="Garamond" w:cs="Garamond"/>
        </w:rPr>
        <w:t xml:space="preserve">This MOU is written in English and </w:t>
      </w:r>
      <w:r>
        <w:rPr>
          <w:rFonts w:ascii="Garamond" w:eastAsia="Garamond" w:hAnsi="Garamond" w:cs="Garamond"/>
          <w:color w:val="FF0000"/>
        </w:rPr>
        <w:t>[language]</w:t>
      </w:r>
      <w:r>
        <w:rPr>
          <w:rFonts w:ascii="Garamond" w:eastAsia="Garamond" w:hAnsi="Garamond" w:cs="Garamond"/>
        </w:rPr>
        <w:t xml:space="preserve">. In the event of a discrepancy between the English and </w:t>
      </w:r>
      <w:r>
        <w:rPr>
          <w:rFonts w:ascii="Garamond" w:eastAsia="Garamond" w:hAnsi="Garamond" w:cs="Garamond"/>
          <w:color w:val="FF0000"/>
        </w:rPr>
        <w:t>[language]</w:t>
      </w:r>
      <w:r>
        <w:rPr>
          <w:rFonts w:ascii="Garamond" w:eastAsia="Garamond" w:hAnsi="Garamond" w:cs="Garamond"/>
        </w:rPr>
        <w:t xml:space="preserve"> version of this MOU, the English version will prevail. </w:t>
      </w:r>
      <w:commentRangeEnd w:id="4"/>
      <w:r>
        <w:commentReference w:id="4"/>
      </w:r>
    </w:p>
    <w:p w14:paraId="0000005F" w14:textId="77777777" w:rsidR="00010C0F" w:rsidRDefault="00010C0F">
      <w:pPr>
        <w:jc w:val="both"/>
        <w:rPr>
          <w:rFonts w:ascii="Garamond" w:eastAsia="Garamond" w:hAnsi="Garamond" w:cs="Garamond"/>
        </w:rPr>
      </w:pPr>
    </w:p>
    <w:p w14:paraId="00000060" w14:textId="77777777" w:rsidR="00010C0F" w:rsidRDefault="00010C0F">
      <w:pPr>
        <w:jc w:val="both"/>
        <w:rPr>
          <w:rFonts w:ascii="Garamond" w:eastAsia="Garamond" w:hAnsi="Garamond" w:cs="Garamond"/>
        </w:rPr>
      </w:pPr>
    </w:p>
    <w:p w14:paraId="00000061" w14:textId="597D0D71" w:rsidR="00010C0F" w:rsidRDefault="0069198C">
      <w:pPr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The </w:t>
      </w:r>
      <w:r w:rsidR="005E0831">
        <w:rPr>
          <w:rFonts w:ascii="Garamond" w:eastAsia="Garamond" w:hAnsi="Garamond" w:cs="Garamond"/>
          <w:color w:val="000000"/>
        </w:rPr>
        <w:t>participants</w:t>
      </w:r>
      <w:r>
        <w:rPr>
          <w:rFonts w:ascii="Garamond" w:eastAsia="Garamond" w:hAnsi="Garamond" w:cs="Garamond"/>
          <w:color w:val="000000"/>
        </w:rPr>
        <w:t xml:space="preserve"> agree that this non-binding MOU may be electronically signed. Each participating institution will receive a fully executed copy of the document. </w:t>
      </w:r>
      <w:r>
        <w:rPr>
          <w:rFonts w:ascii="Garamond" w:eastAsia="Garamond" w:hAnsi="Garamond" w:cs="Garamond"/>
        </w:rPr>
        <w:t xml:space="preserve">This MOU shall be effective when </w:t>
      </w:r>
      <w:proofErr w:type="gramStart"/>
      <w:r>
        <w:rPr>
          <w:rFonts w:ascii="Garamond" w:eastAsia="Garamond" w:hAnsi="Garamond" w:cs="Garamond"/>
        </w:rPr>
        <w:t>fully-executed</w:t>
      </w:r>
      <w:proofErr w:type="gramEnd"/>
      <w:r>
        <w:rPr>
          <w:rFonts w:ascii="Garamond" w:eastAsia="Garamond" w:hAnsi="Garamond" w:cs="Garamond"/>
        </w:rPr>
        <w:t xml:space="preserve"> by qualified representatives of each </w:t>
      </w:r>
      <w:r w:rsidR="005E0831">
        <w:rPr>
          <w:rFonts w:ascii="Garamond" w:eastAsia="Garamond" w:hAnsi="Garamond" w:cs="Garamond"/>
        </w:rPr>
        <w:t>participant</w:t>
      </w:r>
      <w:r>
        <w:rPr>
          <w:rFonts w:ascii="Garamond" w:eastAsia="Garamond" w:hAnsi="Garamond" w:cs="Garamond"/>
        </w:rPr>
        <w:t>, as of the date of the last signature (the “Effective Date”).</w:t>
      </w:r>
    </w:p>
    <w:p w14:paraId="00000062" w14:textId="77777777" w:rsidR="00010C0F" w:rsidRDefault="00010C0F">
      <w:pPr>
        <w:rPr>
          <w:rFonts w:ascii="Garamond" w:eastAsia="Garamond" w:hAnsi="Garamond" w:cs="Garamond"/>
          <w:color w:val="000000"/>
        </w:rPr>
      </w:pPr>
    </w:p>
    <w:tbl>
      <w:tblPr>
        <w:tblStyle w:val="a1"/>
        <w:tblW w:w="10164" w:type="dxa"/>
        <w:tblInd w:w="6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5376"/>
      </w:tblGrid>
      <w:tr w:rsidR="00010C0F" w14:paraId="2B56D9D6" w14:textId="77777777">
        <w:tc>
          <w:tcPr>
            <w:tcW w:w="4788" w:type="dxa"/>
          </w:tcPr>
          <w:p w14:paraId="00000063" w14:textId="77777777" w:rsidR="00010C0F" w:rsidRDefault="0069198C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The University of California, Berkeley</w:t>
            </w:r>
          </w:p>
          <w:p w14:paraId="00000064" w14:textId="77777777" w:rsidR="00010C0F" w:rsidRDefault="00010C0F">
            <w:pPr>
              <w:rPr>
                <w:rFonts w:ascii="Garamond" w:eastAsia="Garamond" w:hAnsi="Garamond" w:cs="Garamond"/>
              </w:rPr>
            </w:pPr>
          </w:p>
          <w:p w14:paraId="00000065" w14:textId="77777777" w:rsidR="00010C0F" w:rsidRDefault="00010C0F">
            <w:pPr>
              <w:rPr>
                <w:rFonts w:ascii="Garamond" w:eastAsia="Garamond" w:hAnsi="Garamond" w:cs="Garamond"/>
              </w:rPr>
            </w:pPr>
          </w:p>
          <w:p w14:paraId="00000066" w14:textId="77777777" w:rsidR="00010C0F" w:rsidRDefault="00010C0F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5376" w:type="dxa"/>
          </w:tcPr>
          <w:p w14:paraId="00000067" w14:textId="77777777" w:rsidR="00010C0F" w:rsidRDefault="0069198C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[</w:t>
            </w:r>
            <w:r>
              <w:rPr>
                <w:rFonts w:ascii="Garamond" w:eastAsia="Garamond" w:hAnsi="Garamond" w:cs="Garamond"/>
                <w:color w:val="FF0000"/>
              </w:rPr>
              <w:t>Partner International Institution</w:t>
            </w:r>
            <w:r>
              <w:rPr>
                <w:rFonts w:ascii="Garamond" w:eastAsia="Garamond" w:hAnsi="Garamond" w:cs="Garamond"/>
              </w:rPr>
              <w:t>]</w:t>
            </w:r>
          </w:p>
        </w:tc>
      </w:tr>
      <w:tr w:rsidR="00010C0F" w14:paraId="3DEFB3D8" w14:textId="77777777">
        <w:tc>
          <w:tcPr>
            <w:tcW w:w="4788" w:type="dxa"/>
          </w:tcPr>
          <w:p w14:paraId="00000068" w14:textId="77777777" w:rsidR="00010C0F" w:rsidRDefault="0069198C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______________________________________</w:t>
            </w:r>
          </w:p>
        </w:tc>
        <w:tc>
          <w:tcPr>
            <w:tcW w:w="5376" w:type="dxa"/>
          </w:tcPr>
          <w:p w14:paraId="00000069" w14:textId="77777777" w:rsidR="00010C0F" w:rsidRDefault="0069198C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___________________________________________</w:t>
            </w:r>
          </w:p>
          <w:p w14:paraId="0000006A" w14:textId="77777777" w:rsidR="00010C0F" w:rsidRDefault="00010C0F">
            <w:pPr>
              <w:rPr>
                <w:rFonts w:ascii="Garamond" w:eastAsia="Garamond" w:hAnsi="Garamond" w:cs="Garamond"/>
              </w:rPr>
            </w:pPr>
          </w:p>
        </w:tc>
      </w:tr>
      <w:tr w:rsidR="00010C0F" w14:paraId="15DD769E" w14:textId="77777777">
        <w:trPr>
          <w:trHeight w:val="1860"/>
        </w:trPr>
        <w:tc>
          <w:tcPr>
            <w:tcW w:w="4788" w:type="dxa"/>
          </w:tcPr>
          <w:p w14:paraId="0000006B" w14:textId="77777777" w:rsidR="00010C0F" w:rsidRDefault="0069198C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Date: _________________________________</w:t>
            </w:r>
          </w:p>
          <w:p w14:paraId="0000006C" w14:textId="77777777" w:rsidR="00010C0F" w:rsidRDefault="00010C0F">
            <w:pPr>
              <w:rPr>
                <w:rFonts w:ascii="Garamond" w:eastAsia="Garamond" w:hAnsi="Garamond" w:cs="Garamond"/>
                <w:b/>
              </w:rPr>
            </w:pPr>
          </w:p>
          <w:p w14:paraId="0000006D" w14:textId="77777777" w:rsidR="00010C0F" w:rsidRDefault="00792E69">
            <w:pPr>
              <w:rPr>
                <w:rFonts w:ascii="Garamond" w:eastAsia="Garamond" w:hAnsi="Garamond" w:cs="Garamond"/>
                <w:color w:val="FF0000"/>
              </w:rPr>
            </w:pPr>
            <w:sdt>
              <w:sdtPr>
                <w:tag w:val="goog_rdk_4"/>
                <w:id w:val="1604758354"/>
              </w:sdtPr>
              <w:sdtEndPr/>
              <w:sdtContent>
                <w:commentRangeStart w:id="5"/>
              </w:sdtContent>
            </w:sdt>
            <w:r w:rsidR="0069198C">
              <w:rPr>
                <w:rFonts w:ascii="Garamond" w:eastAsia="Garamond" w:hAnsi="Garamond" w:cs="Garamond"/>
                <w:b/>
                <w:color w:val="FF0000"/>
              </w:rPr>
              <w:t>Lisa Alvarez-Cohen</w:t>
            </w:r>
            <w:commentRangeEnd w:id="5"/>
            <w:r w:rsidR="0069198C">
              <w:commentReference w:id="5"/>
            </w:r>
          </w:p>
          <w:p w14:paraId="0000006E" w14:textId="77777777" w:rsidR="00010C0F" w:rsidRDefault="0069198C">
            <w:pPr>
              <w:rPr>
                <w:rFonts w:ascii="Garamond" w:eastAsia="Garamond" w:hAnsi="Garamond" w:cs="Garamond"/>
                <w:color w:val="FF0000"/>
              </w:rPr>
            </w:pPr>
            <w:r>
              <w:rPr>
                <w:rFonts w:ascii="Garamond" w:eastAsia="Garamond" w:hAnsi="Garamond" w:cs="Garamond"/>
                <w:color w:val="FF0000"/>
              </w:rPr>
              <w:t>Vice Provost for Academic Planning &amp; Senior International Officer</w:t>
            </w:r>
          </w:p>
          <w:p w14:paraId="0000006F" w14:textId="77777777" w:rsidR="00010C0F" w:rsidRDefault="00010C0F">
            <w:pPr>
              <w:rPr>
                <w:rFonts w:ascii="Garamond" w:eastAsia="Garamond" w:hAnsi="Garamond" w:cs="Garamond"/>
              </w:rPr>
            </w:pPr>
          </w:p>
          <w:p w14:paraId="00000070" w14:textId="77777777" w:rsidR="00010C0F" w:rsidRDefault="00010C0F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5376" w:type="dxa"/>
          </w:tcPr>
          <w:p w14:paraId="00000071" w14:textId="77777777" w:rsidR="00010C0F" w:rsidRDefault="0069198C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</w:rPr>
              <w:t>Date:</w:t>
            </w:r>
            <w:r>
              <w:rPr>
                <w:rFonts w:ascii="Garamond" w:eastAsia="Garamond" w:hAnsi="Garamond" w:cs="Garamond"/>
                <w:b/>
              </w:rPr>
              <w:t xml:space="preserve"> ______________________________________</w:t>
            </w:r>
          </w:p>
          <w:p w14:paraId="00000072" w14:textId="77777777" w:rsidR="00010C0F" w:rsidRDefault="00010C0F">
            <w:pPr>
              <w:rPr>
                <w:rFonts w:ascii="Garamond" w:eastAsia="Garamond" w:hAnsi="Garamond" w:cs="Garamond"/>
                <w:b/>
              </w:rPr>
            </w:pPr>
          </w:p>
          <w:p w14:paraId="00000073" w14:textId="77777777" w:rsidR="00010C0F" w:rsidRDefault="0069198C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Name</w:t>
            </w:r>
          </w:p>
          <w:p w14:paraId="00000074" w14:textId="77777777" w:rsidR="00010C0F" w:rsidRDefault="0069198C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Title</w:t>
            </w:r>
          </w:p>
          <w:p w14:paraId="00000075" w14:textId="77777777" w:rsidR="00010C0F" w:rsidRDefault="00010C0F">
            <w:pPr>
              <w:rPr>
                <w:rFonts w:ascii="Garamond" w:eastAsia="Garamond" w:hAnsi="Garamond" w:cs="Garamond"/>
              </w:rPr>
            </w:pPr>
          </w:p>
          <w:p w14:paraId="00000076" w14:textId="77777777" w:rsidR="00010C0F" w:rsidRDefault="00010C0F">
            <w:pPr>
              <w:rPr>
                <w:rFonts w:ascii="Garamond" w:eastAsia="Garamond" w:hAnsi="Garamond" w:cs="Garamond"/>
              </w:rPr>
            </w:pPr>
          </w:p>
          <w:p w14:paraId="00000077" w14:textId="77777777" w:rsidR="00010C0F" w:rsidRDefault="00010C0F">
            <w:pPr>
              <w:rPr>
                <w:rFonts w:ascii="Garamond" w:eastAsia="Garamond" w:hAnsi="Garamond" w:cs="Garamond"/>
              </w:rPr>
            </w:pPr>
          </w:p>
        </w:tc>
      </w:tr>
    </w:tbl>
    <w:p w14:paraId="00000078" w14:textId="77777777" w:rsidR="00010C0F" w:rsidRDefault="00010C0F">
      <w:pPr>
        <w:rPr>
          <w:rFonts w:ascii="Garamond" w:eastAsia="Garamond" w:hAnsi="Garamond" w:cs="Garamond"/>
        </w:rPr>
      </w:pPr>
    </w:p>
    <w:tbl>
      <w:tblPr>
        <w:tblStyle w:val="a2"/>
        <w:tblW w:w="10164" w:type="dxa"/>
        <w:tblInd w:w="6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164"/>
      </w:tblGrid>
      <w:tr w:rsidR="00010C0F" w14:paraId="3A201FC7" w14:textId="77777777">
        <w:tc>
          <w:tcPr>
            <w:tcW w:w="4788" w:type="dxa"/>
          </w:tcPr>
          <w:p w14:paraId="00000079" w14:textId="77777777" w:rsidR="00010C0F" w:rsidRDefault="00792E69">
            <w:pPr>
              <w:rPr>
                <w:rFonts w:ascii="Garamond" w:eastAsia="Garamond" w:hAnsi="Garamond" w:cs="Garamond"/>
                <w:color w:val="FF0000"/>
              </w:rPr>
            </w:pPr>
            <w:sdt>
              <w:sdtPr>
                <w:tag w:val="goog_rdk_5"/>
                <w:id w:val="-667474770"/>
              </w:sdtPr>
              <w:sdtEndPr/>
              <w:sdtContent>
                <w:commentRangeStart w:id="6"/>
              </w:sdtContent>
            </w:sdt>
            <w:r w:rsidR="0069198C">
              <w:rPr>
                <w:rFonts w:ascii="Garamond" w:eastAsia="Garamond" w:hAnsi="Garamond" w:cs="Garamond"/>
                <w:color w:val="FF0000"/>
              </w:rPr>
              <w:t>The University of California, Berkeley</w:t>
            </w:r>
          </w:p>
          <w:p w14:paraId="0000007A" w14:textId="77777777" w:rsidR="00010C0F" w:rsidRDefault="00010C0F">
            <w:pPr>
              <w:rPr>
                <w:rFonts w:ascii="Garamond" w:eastAsia="Garamond" w:hAnsi="Garamond" w:cs="Garamond"/>
                <w:color w:val="FF0000"/>
              </w:rPr>
            </w:pPr>
          </w:p>
          <w:p w14:paraId="0000007B" w14:textId="77777777" w:rsidR="00010C0F" w:rsidRDefault="00010C0F">
            <w:pPr>
              <w:rPr>
                <w:rFonts w:ascii="Garamond" w:eastAsia="Garamond" w:hAnsi="Garamond" w:cs="Garamond"/>
                <w:color w:val="FF0000"/>
              </w:rPr>
            </w:pPr>
          </w:p>
          <w:p w14:paraId="0000007C" w14:textId="77777777" w:rsidR="00010C0F" w:rsidRDefault="00010C0F">
            <w:pPr>
              <w:rPr>
                <w:rFonts w:ascii="Garamond" w:eastAsia="Garamond" w:hAnsi="Garamond" w:cs="Garamond"/>
                <w:color w:val="FF0000"/>
              </w:rPr>
            </w:pPr>
          </w:p>
        </w:tc>
      </w:tr>
      <w:commentRangeEnd w:id="6"/>
      <w:tr w:rsidR="00010C0F" w14:paraId="637E9F30" w14:textId="77777777">
        <w:tc>
          <w:tcPr>
            <w:tcW w:w="4788" w:type="dxa"/>
          </w:tcPr>
          <w:p w14:paraId="0000007D" w14:textId="77777777" w:rsidR="00010C0F" w:rsidRDefault="0069198C">
            <w:pPr>
              <w:rPr>
                <w:rFonts w:ascii="Garamond" w:eastAsia="Garamond" w:hAnsi="Garamond" w:cs="Garamond"/>
                <w:color w:val="FF0000"/>
              </w:rPr>
            </w:pPr>
            <w:r>
              <w:commentReference w:id="6"/>
            </w:r>
            <w:sdt>
              <w:sdtPr>
                <w:tag w:val="goog_rdk_6"/>
                <w:id w:val="-1879155485"/>
              </w:sdtPr>
              <w:sdtEndPr/>
              <w:sdtContent>
                <w:commentRangeStart w:id="7"/>
              </w:sdtContent>
            </w:sdt>
            <w:r>
              <w:rPr>
                <w:rFonts w:ascii="Garamond" w:eastAsia="Garamond" w:hAnsi="Garamond" w:cs="Garamond"/>
                <w:color w:val="FF0000"/>
              </w:rPr>
              <w:t>______________________________________</w:t>
            </w:r>
          </w:p>
        </w:tc>
      </w:tr>
      <w:commentRangeEnd w:id="7"/>
      <w:tr w:rsidR="00010C0F" w14:paraId="37407A40" w14:textId="77777777">
        <w:trPr>
          <w:trHeight w:val="1860"/>
        </w:trPr>
        <w:tc>
          <w:tcPr>
            <w:tcW w:w="4788" w:type="dxa"/>
          </w:tcPr>
          <w:p w14:paraId="0000007E" w14:textId="77777777" w:rsidR="00010C0F" w:rsidRDefault="0069198C">
            <w:pPr>
              <w:rPr>
                <w:rFonts w:ascii="Garamond" w:eastAsia="Garamond" w:hAnsi="Garamond" w:cs="Garamond"/>
                <w:color w:val="FF0000"/>
              </w:rPr>
            </w:pPr>
            <w:r>
              <w:commentReference w:id="7"/>
            </w:r>
            <w:sdt>
              <w:sdtPr>
                <w:tag w:val="goog_rdk_7"/>
                <w:id w:val="1386153151"/>
              </w:sdtPr>
              <w:sdtEndPr/>
              <w:sdtContent/>
            </w:sdt>
            <w:r>
              <w:rPr>
                <w:rFonts w:ascii="Garamond" w:eastAsia="Garamond" w:hAnsi="Garamond" w:cs="Garamond"/>
                <w:color w:val="FF0000"/>
              </w:rPr>
              <w:t>Date: _________________________________</w:t>
            </w:r>
          </w:p>
          <w:p w14:paraId="0000007F" w14:textId="77777777" w:rsidR="00010C0F" w:rsidRDefault="00010C0F">
            <w:pPr>
              <w:rPr>
                <w:rFonts w:ascii="Garamond" w:eastAsia="Garamond" w:hAnsi="Garamond" w:cs="Garamond"/>
                <w:b/>
                <w:color w:val="FF0000"/>
              </w:rPr>
            </w:pPr>
          </w:p>
          <w:p w14:paraId="00000080" w14:textId="77777777" w:rsidR="00010C0F" w:rsidRDefault="0069198C">
            <w:pPr>
              <w:rPr>
                <w:rFonts w:ascii="Garamond" w:eastAsia="Garamond" w:hAnsi="Garamond" w:cs="Garamond"/>
                <w:color w:val="FF0000"/>
              </w:rPr>
            </w:pPr>
            <w:r>
              <w:rPr>
                <w:rFonts w:ascii="Garamond" w:eastAsia="Garamond" w:hAnsi="Garamond" w:cs="Garamond"/>
                <w:b/>
                <w:color w:val="FF0000"/>
              </w:rPr>
              <w:t>Name</w:t>
            </w:r>
          </w:p>
          <w:p w14:paraId="00000081" w14:textId="77777777" w:rsidR="00010C0F" w:rsidRDefault="0069198C">
            <w:pPr>
              <w:rPr>
                <w:rFonts w:ascii="Garamond" w:eastAsia="Garamond" w:hAnsi="Garamond" w:cs="Garamond"/>
                <w:color w:val="FF0000"/>
              </w:rPr>
            </w:pPr>
            <w:r>
              <w:rPr>
                <w:rFonts w:ascii="Garamond" w:eastAsia="Garamond" w:hAnsi="Garamond" w:cs="Garamond"/>
                <w:color w:val="FF0000"/>
              </w:rPr>
              <w:t>Title</w:t>
            </w:r>
          </w:p>
          <w:p w14:paraId="00000082" w14:textId="77777777" w:rsidR="00010C0F" w:rsidRDefault="00010C0F">
            <w:pPr>
              <w:rPr>
                <w:rFonts w:ascii="Garamond" w:eastAsia="Garamond" w:hAnsi="Garamond" w:cs="Garamond"/>
                <w:color w:val="FF0000"/>
              </w:rPr>
            </w:pPr>
          </w:p>
          <w:p w14:paraId="00000083" w14:textId="77777777" w:rsidR="00010C0F" w:rsidRDefault="00010C0F">
            <w:pPr>
              <w:rPr>
                <w:rFonts w:ascii="Garamond" w:eastAsia="Garamond" w:hAnsi="Garamond" w:cs="Garamond"/>
                <w:color w:val="FF0000"/>
              </w:rPr>
            </w:pPr>
          </w:p>
        </w:tc>
      </w:tr>
    </w:tbl>
    <w:p w14:paraId="6EFFB233" w14:textId="77777777" w:rsidR="0069198C" w:rsidRDefault="0069198C"/>
    <w:sectPr w:rsidR="0069198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864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shley P. Spinelli" w:date="2021-08-23T21:02:00Z" w:initials="">
    <w:p w14:paraId="0000008E" w14:textId="77777777" w:rsidR="00010C0F" w:rsidRDefault="006919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Include only if research MOU - choose general or research scope below.</w:t>
      </w:r>
    </w:p>
  </w:comment>
  <w:comment w:id="1" w:author="Ashley P. Spinelli" w:date="2021-08-23T21:02:00Z" w:initials="">
    <w:p w14:paraId="0000008C" w14:textId="77777777" w:rsidR="00010C0F" w:rsidRDefault="006919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For general MOU</w:t>
      </w:r>
    </w:p>
  </w:comment>
  <w:comment w:id="3" w:author="Ashley P. Spinelli" w:date="2021-08-23T21:02:00Z" w:initials="">
    <w:p w14:paraId="0000008D" w14:textId="77777777" w:rsidR="00010C0F" w:rsidRDefault="006919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For research MOU</w:t>
      </w:r>
    </w:p>
  </w:comment>
  <w:comment w:id="4" w:author="Ashley P. Spinelli" w:date="2021-08-26T19:44:00Z" w:initials="">
    <w:p w14:paraId="00000092" w14:textId="77777777" w:rsidR="00010C0F" w:rsidRDefault="006919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Remove if does not apply.</w:t>
      </w:r>
    </w:p>
  </w:comment>
  <w:comment w:id="5" w:author="Ashley P. Spinelli" w:date="2021-09-21T16:36:00Z" w:initials="">
    <w:p w14:paraId="0000008B" w14:textId="77777777" w:rsidR="00010C0F" w:rsidRDefault="006919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May be escalated to Chancellor in exceptional cases, determined by the GEO office.</w:t>
      </w:r>
    </w:p>
  </w:comment>
  <w:comment w:id="6" w:author="Ashley P. Spinelli" w:date="2021-09-24T21:51:00Z" w:initials="">
    <w:p w14:paraId="0000008F" w14:textId="77777777" w:rsidR="00010C0F" w:rsidRDefault="006919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Co-signatory (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ie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Dean) may be added in specific circumstances.</w:t>
      </w:r>
    </w:p>
  </w:comment>
  <w:comment w:id="7" w:author="Ashley P. Spinelli" w:date="2021-09-24T21:51:00Z" w:initials="">
    <w:p w14:paraId="00000090" w14:textId="77777777" w:rsidR="00010C0F" w:rsidRDefault="006919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Co-signatory (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ie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Dean) may be added in specific circumstances.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00008E" w15:done="0"/>
  <w15:commentEx w15:paraId="0000008C" w15:done="0"/>
  <w15:commentEx w15:paraId="0000008D" w15:done="0"/>
  <w15:commentEx w15:paraId="00000092" w15:done="0"/>
  <w15:commentEx w15:paraId="0000008B" w15:done="0"/>
  <w15:commentEx w15:paraId="0000008F" w15:done="0"/>
  <w15:commentEx w15:paraId="0000009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08E" w16cid:durableId="2651D867"/>
  <w16cid:commentId w16cid:paraId="0000008C" w16cid:durableId="2651D866"/>
  <w16cid:commentId w16cid:paraId="0000008D" w16cid:durableId="2651D865"/>
  <w16cid:commentId w16cid:paraId="00000092" w16cid:durableId="2651D864"/>
  <w16cid:commentId w16cid:paraId="0000008B" w16cid:durableId="2651D863"/>
  <w16cid:commentId w16cid:paraId="0000008F" w16cid:durableId="2651D862"/>
  <w16cid:commentId w16cid:paraId="00000090" w16cid:durableId="2651D86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6FE91" w14:textId="77777777" w:rsidR="00792E69" w:rsidRDefault="00792E69">
      <w:r>
        <w:separator/>
      </w:r>
    </w:p>
  </w:endnote>
  <w:endnote w:type="continuationSeparator" w:id="0">
    <w:p w14:paraId="1DDB300A" w14:textId="77777777" w:rsidR="00792E69" w:rsidRDefault="00792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8"/>
    <w:family w:val="roman"/>
    <w:notTrueType/>
    <w:pitch w:val="default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8" w14:textId="7E5B39C6" w:rsidR="00010C0F" w:rsidRDefault="0069198C">
    <w:pPr>
      <w:pBdr>
        <w:top w:val="nil"/>
        <w:left w:val="nil"/>
        <w:bottom w:val="nil"/>
        <w:right w:val="nil"/>
        <w:between w:val="nil"/>
      </w:pBdr>
      <w:tabs>
        <w:tab w:val="right" w:pos="9340"/>
      </w:tabs>
      <w:jc w:val="center"/>
      <w:rPr>
        <w:color w:val="000000"/>
        <w:sz w:val="20"/>
        <w:szCs w:val="20"/>
      </w:rPr>
    </w:pPr>
    <w:r>
      <w:rPr>
        <w:rFonts w:ascii="Helvetica Neue" w:eastAsia="Helvetica Neue" w:hAnsi="Helvetica Neue" w:cs="Helvetica Neue"/>
        <w:b/>
        <w:color w:val="002E6E"/>
        <w:sz w:val="14"/>
        <w:szCs w:val="14"/>
      </w:rPr>
      <w:t xml:space="preserve">MOU p. </w:t>
    </w:r>
    <w:r>
      <w:rPr>
        <w:rFonts w:ascii="Helvetica Neue" w:eastAsia="Helvetica Neue" w:hAnsi="Helvetica Neue" w:cs="Helvetica Neue"/>
        <w:b/>
        <w:color w:val="002E6E"/>
        <w:sz w:val="14"/>
        <w:szCs w:val="14"/>
      </w:rPr>
      <w:fldChar w:fldCharType="begin"/>
    </w:r>
    <w:r>
      <w:rPr>
        <w:rFonts w:ascii="Helvetica Neue" w:eastAsia="Helvetica Neue" w:hAnsi="Helvetica Neue" w:cs="Helvetica Neue"/>
        <w:b/>
        <w:color w:val="002E6E"/>
        <w:sz w:val="14"/>
        <w:szCs w:val="14"/>
      </w:rPr>
      <w:instrText>PAGE</w:instrText>
    </w:r>
    <w:r>
      <w:rPr>
        <w:rFonts w:ascii="Helvetica Neue" w:eastAsia="Helvetica Neue" w:hAnsi="Helvetica Neue" w:cs="Helvetica Neue"/>
        <w:b/>
        <w:color w:val="002E6E"/>
        <w:sz w:val="14"/>
        <w:szCs w:val="14"/>
      </w:rPr>
      <w:fldChar w:fldCharType="separate"/>
    </w:r>
    <w:r w:rsidR="005E0831">
      <w:rPr>
        <w:rFonts w:ascii="Helvetica Neue" w:eastAsia="Helvetica Neue" w:hAnsi="Helvetica Neue" w:cs="Helvetica Neue"/>
        <w:b/>
        <w:noProof/>
        <w:color w:val="002E6E"/>
        <w:sz w:val="14"/>
        <w:szCs w:val="14"/>
      </w:rPr>
      <w:t>2</w:t>
    </w:r>
    <w:r>
      <w:rPr>
        <w:rFonts w:ascii="Helvetica Neue" w:eastAsia="Helvetica Neue" w:hAnsi="Helvetica Neue" w:cs="Helvetica Neue"/>
        <w:b/>
        <w:color w:val="002E6E"/>
        <w:sz w:val="14"/>
        <w:szCs w:val="14"/>
      </w:rPr>
      <w:fldChar w:fldCharType="end"/>
    </w:r>
    <w:r>
      <w:rPr>
        <w:rFonts w:ascii="Helvetica Neue" w:eastAsia="Helvetica Neue" w:hAnsi="Helvetica Neue" w:cs="Helvetica Neue"/>
        <w:b/>
        <w:color w:val="002E6E"/>
        <w:sz w:val="14"/>
        <w:szCs w:val="14"/>
      </w:rPr>
      <w:t xml:space="preserve"> of </w:t>
    </w:r>
    <w:r>
      <w:rPr>
        <w:rFonts w:ascii="Helvetica Neue" w:eastAsia="Helvetica Neue" w:hAnsi="Helvetica Neue" w:cs="Helvetica Neue"/>
        <w:b/>
        <w:color w:val="002E6E"/>
        <w:sz w:val="14"/>
        <w:szCs w:val="14"/>
      </w:rPr>
      <w:fldChar w:fldCharType="begin"/>
    </w:r>
    <w:r>
      <w:rPr>
        <w:rFonts w:ascii="Helvetica Neue" w:eastAsia="Helvetica Neue" w:hAnsi="Helvetica Neue" w:cs="Helvetica Neue"/>
        <w:b/>
        <w:color w:val="002E6E"/>
        <w:sz w:val="14"/>
        <w:szCs w:val="14"/>
      </w:rPr>
      <w:instrText>NUMPAGES</w:instrText>
    </w:r>
    <w:r>
      <w:rPr>
        <w:rFonts w:ascii="Helvetica Neue" w:eastAsia="Helvetica Neue" w:hAnsi="Helvetica Neue" w:cs="Helvetica Neue"/>
        <w:b/>
        <w:color w:val="002E6E"/>
        <w:sz w:val="14"/>
        <w:szCs w:val="14"/>
      </w:rPr>
      <w:fldChar w:fldCharType="separate"/>
    </w:r>
    <w:r w:rsidR="005E0831">
      <w:rPr>
        <w:rFonts w:ascii="Helvetica Neue" w:eastAsia="Helvetica Neue" w:hAnsi="Helvetica Neue" w:cs="Helvetica Neue"/>
        <w:b/>
        <w:noProof/>
        <w:color w:val="002E6E"/>
        <w:sz w:val="14"/>
        <w:szCs w:val="14"/>
      </w:rPr>
      <w:t>3</w:t>
    </w:r>
    <w:r>
      <w:rPr>
        <w:rFonts w:ascii="Helvetica Neue" w:eastAsia="Helvetica Neue" w:hAnsi="Helvetica Neue" w:cs="Helvetica Neue"/>
        <w:b/>
        <w:color w:val="002E6E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A" w14:textId="71872B4C" w:rsidR="00010C0F" w:rsidRDefault="0069198C">
    <w:pPr>
      <w:tabs>
        <w:tab w:val="right" w:pos="9340"/>
      </w:tabs>
      <w:jc w:val="center"/>
      <w:rPr>
        <w:color w:val="000000"/>
      </w:rPr>
    </w:pPr>
    <w:r>
      <w:rPr>
        <w:rFonts w:ascii="Helvetica Neue" w:eastAsia="Helvetica Neue" w:hAnsi="Helvetica Neue" w:cs="Helvetica Neue"/>
        <w:b/>
        <w:color w:val="002E6E"/>
        <w:sz w:val="14"/>
        <w:szCs w:val="14"/>
      </w:rPr>
      <w:t xml:space="preserve">MOU p. </w:t>
    </w:r>
    <w:r>
      <w:rPr>
        <w:rFonts w:ascii="Helvetica Neue" w:eastAsia="Helvetica Neue" w:hAnsi="Helvetica Neue" w:cs="Helvetica Neue"/>
        <w:b/>
        <w:color w:val="002E6E"/>
        <w:sz w:val="14"/>
        <w:szCs w:val="14"/>
      </w:rPr>
      <w:fldChar w:fldCharType="begin"/>
    </w:r>
    <w:r>
      <w:rPr>
        <w:rFonts w:ascii="Helvetica Neue" w:eastAsia="Helvetica Neue" w:hAnsi="Helvetica Neue" w:cs="Helvetica Neue"/>
        <w:b/>
        <w:color w:val="002E6E"/>
        <w:sz w:val="14"/>
        <w:szCs w:val="14"/>
      </w:rPr>
      <w:instrText>PAGE</w:instrText>
    </w:r>
    <w:r>
      <w:rPr>
        <w:rFonts w:ascii="Helvetica Neue" w:eastAsia="Helvetica Neue" w:hAnsi="Helvetica Neue" w:cs="Helvetica Neue"/>
        <w:b/>
        <w:color w:val="002E6E"/>
        <w:sz w:val="14"/>
        <w:szCs w:val="14"/>
      </w:rPr>
      <w:fldChar w:fldCharType="separate"/>
    </w:r>
    <w:r w:rsidR="005E0831">
      <w:rPr>
        <w:rFonts w:ascii="Helvetica Neue" w:eastAsia="Helvetica Neue" w:hAnsi="Helvetica Neue" w:cs="Helvetica Neue"/>
        <w:b/>
        <w:noProof/>
        <w:color w:val="002E6E"/>
        <w:sz w:val="14"/>
        <w:szCs w:val="14"/>
      </w:rPr>
      <w:t>1</w:t>
    </w:r>
    <w:r>
      <w:rPr>
        <w:rFonts w:ascii="Helvetica Neue" w:eastAsia="Helvetica Neue" w:hAnsi="Helvetica Neue" w:cs="Helvetica Neue"/>
        <w:b/>
        <w:color w:val="002E6E"/>
        <w:sz w:val="14"/>
        <w:szCs w:val="14"/>
      </w:rPr>
      <w:fldChar w:fldCharType="end"/>
    </w:r>
    <w:r>
      <w:rPr>
        <w:rFonts w:ascii="Helvetica Neue" w:eastAsia="Helvetica Neue" w:hAnsi="Helvetica Neue" w:cs="Helvetica Neue"/>
        <w:b/>
        <w:color w:val="002E6E"/>
        <w:sz w:val="14"/>
        <w:szCs w:val="14"/>
      </w:rPr>
      <w:t xml:space="preserve"> of </w:t>
    </w:r>
    <w:r>
      <w:rPr>
        <w:rFonts w:ascii="Helvetica Neue" w:eastAsia="Helvetica Neue" w:hAnsi="Helvetica Neue" w:cs="Helvetica Neue"/>
        <w:b/>
        <w:color w:val="002E6E"/>
        <w:sz w:val="14"/>
        <w:szCs w:val="14"/>
      </w:rPr>
      <w:fldChar w:fldCharType="begin"/>
    </w:r>
    <w:r>
      <w:rPr>
        <w:rFonts w:ascii="Helvetica Neue" w:eastAsia="Helvetica Neue" w:hAnsi="Helvetica Neue" w:cs="Helvetica Neue"/>
        <w:b/>
        <w:color w:val="002E6E"/>
        <w:sz w:val="14"/>
        <w:szCs w:val="14"/>
      </w:rPr>
      <w:instrText>NUMPAGES</w:instrText>
    </w:r>
    <w:r>
      <w:rPr>
        <w:rFonts w:ascii="Helvetica Neue" w:eastAsia="Helvetica Neue" w:hAnsi="Helvetica Neue" w:cs="Helvetica Neue"/>
        <w:b/>
        <w:color w:val="002E6E"/>
        <w:sz w:val="14"/>
        <w:szCs w:val="14"/>
      </w:rPr>
      <w:fldChar w:fldCharType="separate"/>
    </w:r>
    <w:r w:rsidR="005E0831">
      <w:rPr>
        <w:rFonts w:ascii="Helvetica Neue" w:eastAsia="Helvetica Neue" w:hAnsi="Helvetica Neue" w:cs="Helvetica Neue"/>
        <w:b/>
        <w:noProof/>
        <w:color w:val="002E6E"/>
        <w:sz w:val="14"/>
        <w:szCs w:val="14"/>
      </w:rPr>
      <w:t>2</w:t>
    </w:r>
    <w:r>
      <w:rPr>
        <w:rFonts w:ascii="Helvetica Neue" w:eastAsia="Helvetica Neue" w:hAnsi="Helvetica Neue" w:cs="Helvetica Neue"/>
        <w:b/>
        <w:color w:val="002E6E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9" w14:textId="77777777" w:rsidR="00010C0F" w:rsidRDefault="00010C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C3605" w14:textId="77777777" w:rsidR="00792E69" w:rsidRDefault="00792E69">
      <w:r>
        <w:separator/>
      </w:r>
    </w:p>
  </w:footnote>
  <w:footnote w:type="continuationSeparator" w:id="0">
    <w:p w14:paraId="0ADC0D5D" w14:textId="77777777" w:rsidR="00792E69" w:rsidRDefault="00792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6" w14:textId="77777777" w:rsidR="00010C0F" w:rsidRDefault="006919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1" locked="0" layoutInCell="1" hidden="0" allowOverlap="1" wp14:anchorId="53007879" wp14:editId="541AA03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51037" cy="6851037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1719833" y="2571278"/>
                        <a:ext cx="7252335" cy="24174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C8D03D3" w14:textId="77777777" w:rsidR="00010C0F" w:rsidRDefault="0069198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C0C0C0"/>
                              <w:sz w:val="144"/>
                            </w:rPr>
                            <w:t>DRAFT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3007879" id="Rectangle 2" o:spid="_x0000_s1026" style="position:absolute;margin-left:0;margin-top:0;width:539.45pt;height:539.45pt;rotation:-45;z-index:-251656192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" filled="f" stroked="f">
              <v:textbox inset="2.53958mm,2.53958mm,2.53958mm,2.53958mm">
                <w:txbxContent>
                  <w:p w14:paraId="1C8D03D3" w14:textId="77777777" w:rsidR="00010C0F" w:rsidRDefault="0069198C">
                    <w:pPr>
                      <w:jc w:val="center"/>
                      <w:textDirection w:val="btLr"/>
                    </w:pPr>
                    <w:r>
                      <w:rPr>
                        <w:color w:val="C0C0C0"/>
                        <w:sz w:val="144"/>
                      </w:rPr>
                      <w:t>DRAFT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5" w14:textId="77777777" w:rsidR="00010C0F" w:rsidRDefault="006919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1" locked="0" layoutInCell="1" hidden="0" allowOverlap="1" wp14:anchorId="1C81F551" wp14:editId="40ACDDE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51037" cy="6851037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1719833" y="2571278"/>
                        <a:ext cx="7252335" cy="24174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5E6B472" w14:textId="77777777" w:rsidR="00010C0F" w:rsidRDefault="0069198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C0C0C0"/>
                              <w:sz w:val="144"/>
                            </w:rPr>
                            <w:t>DRAFT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C81F551" id="Rectangle 1" o:spid="_x0000_s1027" style="position:absolute;margin-left:0;margin-top:0;width:539.45pt;height:539.45pt;rotation:-45;z-index:-251658240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" filled="f" stroked="f">
              <v:textbox inset="2.53958mm,2.53958mm,2.53958mm,2.53958mm">
                <w:txbxContent>
                  <w:p w14:paraId="65E6B472" w14:textId="77777777" w:rsidR="00010C0F" w:rsidRDefault="0069198C">
                    <w:pPr>
                      <w:jc w:val="center"/>
                      <w:textDirection w:val="btLr"/>
                    </w:pPr>
                    <w:r>
                      <w:rPr>
                        <w:color w:val="C0C0C0"/>
                        <w:sz w:val="144"/>
                      </w:rPr>
                      <w:t>DRAFT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7" w14:textId="77777777" w:rsidR="00010C0F" w:rsidRDefault="006919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1" locked="0" layoutInCell="1" hidden="0" allowOverlap="1" wp14:anchorId="42C9803E" wp14:editId="4749B37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51037" cy="6851037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1719833" y="2571278"/>
                        <a:ext cx="7252335" cy="24174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93AC863" w14:textId="77777777" w:rsidR="00010C0F" w:rsidRDefault="0069198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C0C0C0"/>
                              <w:sz w:val="144"/>
                            </w:rPr>
                            <w:t>DRAFT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C9803E" id="Rectangle 3" o:spid="_x0000_s1028" style="position:absolute;margin-left:0;margin-top:0;width:539.45pt;height:539.45pt;rotation:-45;z-index:-251657216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" filled="f" stroked="f">
              <v:textbox inset="2.53958mm,2.53958mm,2.53958mm,2.53958mm">
                <w:txbxContent>
                  <w:p w14:paraId="593AC863" w14:textId="77777777" w:rsidR="00010C0F" w:rsidRDefault="0069198C">
                    <w:pPr>
                      <w:jc w:val="center"/>
                      <w:textDirection w:val="btLr"/>
                    </w:pPr>
                    <w:r>
                      <w:rPr>
                        <w:color w:val="C0C0C0"/>
                        <w:sz w:val="144"/>
                      </w:rPr>
                      <w:t>DRAFT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16EBB"/>
    <w:multiLevelType w:val="multilevel"/>
    <w:tmpl w:val="8F4CE424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3A272943"/>
    <w:multiLevelType w:val="multilevel"/>
    <w:tmpl w:val="5A4438B6"/>
    <w:lvl w:ilvl="0">
      <w:start w:val="1"/>
      <w:numFmt w:val="low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E65F93"/>
    <w:multiLevelType w:val="multilevel"/>
    <w:tmpl w:val="C398575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C0F"/>
    <w:rsid w:val="00010C0F"/>
    <w:rsid w:val="00554E6A"/>
    <w:rsid w:val="005E0831"/>
    <w:rsid w:val="00677C1A"/>
    <w:rsid w:val="0069198C"/>
    <w:rsid w:val="00792E69"/>
    <w:rsid w:val="009F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958C5E0"/>
  <w15:docId w15:val="{FA4BA4B5-D3D2-BD49-B10F-9A037D6E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widowControl w:val="0"/>
      <w:tabs>
        <w:tab w:val="left" w:pos="0"/>
      </w:tabs>
      <w:suppressAutoHyphens/>
      <w:spacing w:before="240" w:after="240"/>
      <w:outlineLvl w:val="0"/>
    </w:pPr>
    <w:rPr>
      <w:rFonts w:ascii="Helvetica" w:eastAsia="ヒラギノ角ゴ Pro W3" w:hAnsi="Helvetica"/>
      <w:b/>
      <w:caps/>
      <w:color w:val="002E6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pPr>
      <w:widowControl w:val="0"/>
      <w:tabs>
        <w:tab w:val="left" w:pos="0"/>
      </w:tabs>
      <w:suppressAutoHyphens/>
      <w:spacing w:before="120" w:after="120"/>
      <w:jc w:val="center"/>
      <w:outlineLvl w:val="0"/>
    </w:pPr>
    <w:rPr>
      <w:rFonts w:ascii="Helvetica Light" w:eastAsia="ヒラギノ角ゴ Pro W3" w:hAnsi="Helvetica Light"/>
      <w:color w:val="002E6E"/>
    </w:rPr>
  </w:style>
  <w:style w:type="paragraph" w:customStyle="1" w:styleId="FreeForm">
    <w:name w:val="Free Form"/>
    <w:autoRedefine/>
    <w:rPr>
      <w:rFonts w:eastAsia="ヒラギノ角ゴ Pro W3"/>
      <w:color w:val="000000"/>
    </w:rPr>
  </w:style>
  <w:style w:type="paragraph" w:customStyle="1" w:styleId="HeaderFooter">
    <w:name w:val="Header &amp; Footer"/>
    <w:pPr>
      <w:tabs>
        <w:tab w:val="right" w:pos="9340"/>
      </w:tabs>
      <w:jc w:val="center"/>
    </w:pPr>
    <w:rPr>
      <w:rFonts w:ascii="Helvetica" w:eastAsia="ヒラギノ角ゴ Pro W3" w:hAnsi="Helvetica"/>
      <w:b/>
      <w:color w:val="002E6E"/>
      <w:sz w:val="14"/>
    </w:rPr>
  </w:style>
  <w:style w:type="paragraph" w:customStyle="1" w:styleId="Body">
    <w:name w:val="Body"/>
    <w:pPr>
      <w:spacing w:before="240" w:after="240" w:line="288" w:lineRule="auto"/>
    </w:pPr>
    <w:rPr>
      <w:rFonts w:ascii="Times" w:eastAsia="ヒラギノ角ゴ Pro W3" w:hAnsi="Times"/>
      <w:color w:val="000000"/>
    </w:rPr>
  </w:style>
  <w:style w:type="paragraph" w:customStyle="1" w:styleId="BodyList">
    <w:name w:val="Body List"/>
    <w:pPr>
      <w:spacing w:line="288" w:lineRule="auto"/>
    </w:pPr>
    <w:rPr>
      <w:rFonts w:ascii="Times" w:eastAsia="ヒラギノ角ゴ Pro W3" w:hAnsi="Times"/>
      <w:color w:val="000000"/>
    </w:rPr>
  </w:style>
  <w:style w:type="paragraph" w:customStyle="1" w:styleId="BodyIndent">
    <w:name w:val="Body Indent"/>
    <w:pPr>
      <w:spacing w:before="240" w:after="240" w:line="288" w:lineRule="auto"/>
      <w:ind w:left="720"/>
    </w:pPr>
    <w:rPr>
      <w:rFonts w:ascii="Times" w:eastAsia="ヒラギノ角ゴ Pro W3" w:hAnsi="Times"/>
      <w:color w:val="000000"/>
    </w:rPr>
  </w:style>
  <w:style w:type="character" w:styleId="CommentReference">
    <w:name w:val="annotation reference"/>
    <w:locked/>
    <w:rsid w:val="000C466A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0C46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C466A"/>
  </w:style>
  <w:style w:type="paragraph" w:styleId="CommentSubject">
    <w:name w:val="annotation subject"/>
    <w:basedOn w:val="CommentText"/>
    <w:next w:val="CommentText"/>
    <w:link w:val="CommentSubjectChar"/>
    <w:locked/>
    <w:rsid w:val="000C466A"/>
    <w:rPr>
      <w:b/>
      <w:bCs/>
    </w:rPr>
  </w:style>
  <w:style w:type="character" w:customStyle="1" w:styleId="CommentSubjectChar">
    <w:name w:val="Comment Subject Char"/>
    <w:link w:val="CommentSubject"/>
    <w:rsid w:val="000C466A"/>
    <w:rPr>
      <w:b/>
      <w:bCs/>
    </w:rPr>
  </w:style>
  <w:style w:type="paragraph" w:styleId="BalloonText">
    <w:name w:val="Balloon Text"/>
    <w:basedOn w:val="Normal"/>
    <w:link w:val="BalloonTextChar"/>
    <w:locked/>
    <w:rsid w:val="000C466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C466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71B30"/>
  </w:style>
  <w:style w:type="table" w:styleId="TableGrid">
    <w:name w:val="Table Grid"/>
    <w:basedOn w:val="TableNormal"/>
    <w:uiPriority w:val="59"/>
    <w:locked/>
    <w:rsid w:val="00781B5E"/>
    <w:rPr>
      <w:rFonts w:asciiTheme="minorHAnsi" w:hAnsiTheme="minorHAnsi" w:cstheme="minorBidi"/>
      <w:kern w:val="2"/>
      <w:sz w:val="21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locked/>
    <w:rsid w:val="006B10A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6B10A1"/>
    <w:rPr>
      <w:sz w:val="24"/>
      <w:szCs w:val="24"/>
    </w:rPr>
  </w:style>
  <w:style w:type="paragraph" w:styleId="Footer">
    <w:name w:val="footer"/>
    <w:basedOn w:val="Normal"/>
    <w:link w:val="FooterChar"/>
    <w:unhideWhenUsed/>
    <w:locked/>
    <w:rsid w:val="006B10A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6B10A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E515A"/>
    <w:pPr>
      <w:ind w:left="720"/>
      <w:contextualSpacing/>
    </w:pPr>
    <w:rPr>
      <w:rFonts w:asciiTheme="minorHAnsi" w:hAnsiTheme="minorHAnsi" w:cstheme="minorBidi"/>
      <w:lang w:eastAsia="zh-CN"/>
    </w:rPr>
  </w:style>
  <w:style w:type="paragraph" w:styleId="NormalWeb">
    <w:name w:val="Normal (Web)"/>
    <w:basedOn w:val="Normal"/>
    <w:uiPriority w:val="99"/>
    <w:semiHidden/>
    <w:unhideWhenUsed/>
    <w:locked/>
    <w:rsid w:val="00102418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mbria" w:eastAsia="Cambria" w:hAnsi="Cambria" w:cs="Cambria"/>
      <w:sz w:val="21"/>
      <w:szCs w:val="21"/>
    </w:rPr>
    <w:tblPr>
      <w:tblStyleRowBandSize w:val="1"/>
      <w:tblStyleColBandSize w:val="1"/>
    </w:tblPr>
  </w:style>
  <w:style w:type="table" w:customStyle="1" w:styleId="a0">
    <w:basedOn w:val="TableNormal"/>
    <w:rPr>
      <w:rFonts w:ascii="Cambria" w:eastAsia="Cambria" w:hAnsi="Cambria" w:cs="Cambria"/>
      <w:sz w:val="21"/>
      <w:szCs w:val="21"/>
    </w:rPr>
    <w:tblPr>
      <w:tblStyleRowBandSize w:val="1"/>
      <w:tblStyleColBandSize w:val="1"/>
    </w:tblPr>
  </w:style>
  <w:style w:type="table" w:customStyle="1" w:styleId="a1">
    <w:basedOn w:val="TableNormal"/>
    <w:rPr>
      <w:rFonts w:ascii="Cambria" w:eastAsia="Cambria" w:hAnsi="Cambria" w:cs="Cambria"/>
      <w:sz w:val="21"/>
      <w:szCs w:val="21"/>
    </w:rPr>
    <w:tblPr>
      <w:tblStyleRowBandSize w:val="1"/>
      <w:tblStyleColBandSize w:val="1"/>
    </w:tblPr>
  </w:style>
  <w:style w:type="table" w:customStyle="1" w:styleId="a2">
    <w:basedOn w:val="TableNormal"/>
    <w:rPr>
      <w:rFonts w:ascii="Cambria" w:eastAsia="Cambria" w:hAnsi="Cambria" w:cs="Cambria"/>
      <w:sz w:val="21"/>
      <w:szCs w:val="21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microsoft.com/office/2011/relationships/commentsExtended" Target="commentsExtended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8JQyITqmOtakriD9NQ0gSnpF8w==">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32867E7-6FDF-9A42-92D6-8243EE38B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1230</Words>
  <Characters>7013</Characters>
  <Application>Microsoft Office Word</Application>
  <DocSecurity>0</DocSecurity>
  <Lines>58</Lines>
  <Paragraphs>16</Paragraphs>
  <ScaleCrop>false</ScaleCrop>
  <Company/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ias-admin-1</dc:creator>
  <cp:lastModifiedBy>Alice Chia-Hua TSAI</cp:lastModifiedBy>
  <cp:revision>4</cp:revision>
  <dcterms:created xsi:type="dcterms:W3CDTF">2020-11-24T20:59:00Z</dcterms:created>
  <dcterms:modified xsi:type="dcterms:W3CDTF">2023-06-01T22:34:00Z</dcterms:modified>
</cp:coreProperties>
</file>